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65B11257"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101</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E04A4C">
        <w:rPr>
          <w:rFonts w:eastAsia="Times New Roman"/>
          <w:b/>
          <w:noProof/>
          <w:sz w:val="24"/>
        </w:rPr>
        <w:t>1</w:t>
      </w:r>
      <w:r w:rsidR="00E946E1">
        <w:rPr>
          <w:rFonts w:eastAsia="Times New Roman"/>
          <w:b/>
          <w:noProof/>
          <w:sz w:val="24"/>
        </w:rPr>
        <w:t>1</w:t>
      </w:r>
      <w:r w:rsidR="00361700">
        <w:rPr>
          <w:rFonts w:eastAsia="Times New Roman"/>
          <w:b/>
          <w:noProof/>
          <w:sz w:val="24"/>
        </w:rPr>
        <w:t>9309</w:t>
      </w:r>
      <w:bookmarkStart w:id="4" w:name="_GoBack"/>
      <w:bookmarkEnd w:id="4"/>
    </w:p>
    <w:p w14:paraId="38445688" w14:textId="4912F5FA"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BC698A">
        <w:rPr>
          <w:rFonts w:eastAsia="SimSun"/>
          <w:bCs w:val="0"/>
          <w:sz w:val="24"/>
          <w:lang w:eastAsia="zh-CN"/>
        </w:rPr>
        <w:t>0</w:t>
      </w:r>
      <w:r w:rsidR="00724CA4">
        <w:rPr>
          <w:rFonts w:eastAsia="SimSun"/>
          <w:bCs w:val="0"/>
          <w:sz w:val="24"/>
          <w:lang w:eastAsia="zh-CN"/>
        </w:rPr>
        <w:t>1</w:t>
      </w:r>
      <w:r w:rsidR="006D4E0E">
        <w:rPr>
          <w:rFonts w:eastAsia="SimSun"/>
          <w:bCs w:val="0"/>
          <w:sz w:val="24"/>
          <w:lang w:eastAsia="zh-CN"/>
        </w:rPr>
        <w:t xml:space="preserve"> - </w:t>
      </w:r>
      <w:r w:rsidR="00BC698A">
        <w:rPr>
          <w:rFonts w:eastAsia="SimSun"/>
          <w:bCs w:val="0"/>
          <w:sz w:val="24"/>
          <w:lang w:eastAsia="zh-CN"/>
        </w:rPr>
        <w:t>12</w:t>
      </w:r>
      <w:r>
        <w:rPr>
          <w:rFonts w:eastAsia="SimSun"/>
          <w:bCs w:val="0"/>
          <w:sz w:val="24"/>
          <w:lang w:eastAsia="zh-CN"/>
        </w:rPr>
        <w:t xml:space="preserve"> </w:t>
      </w:r>
      <w:r w:rsidR="00BC698A">
        <w:rPr>
          <w:rFonts w:eastAsia="SimSun"/>
          <w:bCs w:val="0"/>
          <w:sz w:val="24"/>
          <w:lang w:eastAsia="zh-CN"/>
        </w:rPr>
        <w:t>Nov</w:t>
      </w:r>
      <w:r w:rsidRPr="009F4EEE">
        <w:rPr>
          <w:rFonts w:eastAsia="SimSun"/>
          <w:bCs w:val="0"/>
          <w:sz w:val="24"/>
          <w:lang w:eastAsia="zh-CN"/>
        </w:rPr>
        <w:t xml:space="preserve"> 20</w:t>
      </w:r>
      <w:bookmarkEnd w:id="5"/>
      <w:bookmarkEnd w:id="6"/>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08E9B914" w14:textId="2FB0A686" w:rsidR="00C0552A" w:rsidRDefault="004E69AA" w:rsidP="00C0552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222F1">
        <w:rPr>
          <w:rFonts w:ascii="Arial" w:hAnsi="Arial" w:cs="Arial"/>
          <w:sz w:val="22"/>
        </w:rPr>
        <w:t xml:space="preserve">FR1 </w:t>
      </w:r>
      <w:r w:rsidR="00C0552A">
        <w:rPr>
          <w:rFonts w:ascii="Arial" w:hAnsi="Arial" w:cs="Arial"/>
          <w:sz w:val="22"/>
        </w:rPr>
        <w:t>Emissions</w:t>
      </w:r>
      <w:r w:rsidR="001412B5">
        <w:rPr>
          <w:rFonts w:ascii="Arial" w:hAnsi="Arial" w:cs="Arial" w:hint="eastAsia"/>
          <w:sz w:val="22"/>
        </w:rPr>
        <w:t xml:space="preserve"> - </w:t>
      </w:r>
      <w:r w:rsidR="001412B5">
        <w:rPr>
          <w:rFonts w:ascii="Arial" w:hAnsi="Arial" w:cs="Arial"/>
          <w:sz w:val="22"/>
        </w:rPr>
        <w:t>ACLR</w:t>
      </w:r>
    </w:p>
    <w:p w14:paraId="0F34F3E0" w14:textId="760F7013"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F222F1">
        <w:rPr>
          <w:rFonts w:ascii="Arial" w:hAnsi="Arial" w:cs="Arial"/>
          <w:sz w:val="22"/>
        </w:rPr>
        <w:t>8.5.2.2</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bookmarkEnd w:id="2"/>
    <w:bookmarkEnd w:id="3"/>
    <w:p w14:paraId="55B3466E" w14:textId="1157BA7A" w:rsidR="00864FA4" w:rsidRDefault="00BC698A" w:rsidP="00BC698A">
      <w:pPr>
        <w:rPr>
          <w:lang w:val="en-US" w:eastAsia="zh-CN"/>
        </w:rPr>
      </w:pPr>
      <w:r>
        <w:rPr>
          <w:lang w:val="en-US" w:eastAsia="zh-CN"/>
        </w:rPr>
        <w:t>In the last meeting the</w:t>
      </w:r>
      <w:r w:rsidR="00724CA4">
        <w:rPr>
          <w:lang w:val="en-US" w:eastAsia="zh-CN"/>
        </w:rPr>
        <w:t xml:space="preserve"> WF on</w:t>
      </w:r>
      <w:r w:rsidR="003645B7">
        <w:rPr>
          <w:lang w:val="en-US" w:eastAsia="zh-CN"/>
        </w:rPr>
        <w:t xml:space="preserve"> </w:t>
      </w:r>
      <w:r w:rsidR="001412B5">
        <w:rPr>
          <w:lang w:val="en-US" w:eastAsia="zh-CN"/>
        </w:rPr>
        <w:t>emission contained the following agreements</w:t>
      </w:r>
    </w:p>
    <w:p w14:paraId="46A7A4FB" w14:textId="16196298" w:rsidR="001412B5" w:rsidRDefault="001412B5" w:rsidP="00BC698A">
      <w:pPr>
        <w:rPr>
          <w:lang w:val="en-US" w:eastAsia="zh-CN"/>
        </w:rPr>
      </w:pPr>
      <w:r>
        <w:rPr>
          <w:lang w:val="en-US" w:eastAsia="zh-CN"/>
        </w:rPr>
        <w:t>For DL ACLR:</w:t>
      </w:r>
    </w:p>
    <w:p w14:paraId="6403B166" w14:textId="77777777" w:rsidR="001412B5" w:rsidRPr="001412B5" w:rsidRDefault="001412B5" w:rsidP="001412B5">
      <w:pPr>
        <w:ind w:leftChars="100" w:left="200"/>
        <w:rPr>
          <w:lang w:val="en-US" w:eastAsia="zh-CN"/>
        </w:rPr>
      </w:pPr>
      <w:r w:rsidRPr="001412B5">
        <w:rPr>
          <w:lang w:val="en-US" w:eastAsia="zh-CN"/>
        </w:rPr>
        <w:t>The baseline assumption for specifying RAN4 requirements that: the passband should only contain carriers from the same operator or collaborating operators.  This assumption also will be included into pass band definition.</w:t>
      </w:r>
    </w:p>
    <w:p w14:paraId="7CB98997" w14:textId="77777777" w:rsidR="001412B5" w:rsidRPr="001412B5" w:rsidRDefault="001412B5" w:rsidP="001412B5">
      <w:pPr>
        <w:ind w:leftChars="100" w:left="200"/>
        <w:rPr>
          <w:lang w:val="en-US" w:eastAsia="zh-CN"/>
        </w:rPr>
      </w:pPr>
      <w:r w:rsidRPr="001412B5">
        <w:rPr>
          <w:lang w:val="en-US" w:eastAsia="zh-CN"/>
        </w:rPr>
        <w:t>Agreement: Further discuss the inside and outside cases for potential ACLR requirements with following aspect:</w:t>
      </w:r>
    </w:p>
    <w:p w14:paraId="74E06980" w14:textId="77777777" w:rsidR="001412B5" w:rsidRPr="001412B5" w:rsidRDefault="001412B5" w:rsidP="007A5C84">
      <w:pPr>
        <w:ind w:leftChars="200" w:left="400"/>
        <w:rPr>
          <w:lang w:val="en-US" w:eastAsia="zh-CN"/>
        </w:rPr>
      </w:pPr>
      <w:r w:rsidRPr="001412B5">
        <w:rPr>
          <w:lang w:val="en-US" w:eastAsia="zh-CN"/>
        </w:rPr>
        <w:t>-</w:t>
      </w:r>
      <w:r w:rsidRPr="001412B5">
        <w:rPr>
          <w:lang w:val="en-US" w:eastAsia="zh-CN"/>
        </w:rPr>
        <w:tab/>
        <w:t>Co-existence on adjacent channel within and outside of pass-band</w:t>
      </w:r>
    </w:p>
    <w:p w14:paraId="603C593F" w14:textId="77777777" w:rsidR="001412B5" w:rsidRPr="001412B5" w:rsidRDefault="001412B5" w:rsidP="007A5C84">
      <w:pPr>
        <w:ind w:leftChars="200" w:left="400"/>
        <w:rPr>
          <w:lang w:val="en-US" w:eastAsia="zh-CN"/>
        </w:rPr>
      </w:pPr>
      <w:r w:rsidRPr="001412B5">
        <w:rPr>
          <w:lang w:val="en-US" w:eastAsia="zh-CN"/>
        </w:rPr>
        <w:t>-</w:t>
      </w:r>
      <w:r w:rsidRPr="001412B5">
        <w:rPr>
          <w:lang w:val="en-US" w:eastAsia="zh-CN"/>
        </w:rPr>
        <w:tab/>
        <w:t>Achievable performance considering repeater implementation</w:t>
      </w:r>
    </w:p>
    <w:p w14:paraId="2EDDE2EF" w14:textId="0638A892" w:rsidR="001412B5" w:rsidRDefault="001412B5" w:rsidP="007A5C84">
      <w:pPr>
        <w:ind w:leftChars="200" w:left="400"/>
        <w:rPr>
          <w:lang w:val="en-US" w:eastAsia="zh-CN"/>
        </w:rPr>
      </w:pPr>
      <w:r w:rsidRPr="001412B5">
        <w:rPr>
          <w:lang w:val="en-US" w:eastAsia="zh-CN"/>
        </w:rPr>
        <w:t>-</w:t>
      </w:r>
      <w:r w:rsidRPr="001412B5">
        <w:rPr>
          <w:lang w:val="en-US" w:eastAsia="zh-CN"/>
        </w:rPr>
        <w:tab/>
        <w:t>If requirements specified for inside of pass band, the requirements maybe be relaxed compared to BS ACLR</w:t>
      </w:r>
    </w:p>
    <w:p w14:paraId="66E8148B" w14:textId="16220327" w:rsidR="001412B5" w:rsidRDefault="001412B5" w:rsidP="001412B5">
      <w:pPr>
        <w:rPr>
          <w:lang w:val="en-US" w:eastAsia="zh-CN"/>
        </w:rPr>
      </w:pPr>
      <w:r>
        <w:rPr>
          <w:lang w:val="en-US" w:eastAsia="zh-CN"/>
        </w:rPr>
        <w:t>For UL ACLR</w:t>
      </w:r>
    </w:p>
    <w:p w14:paraId="317BC790" w14:textId="77777777" w:rsidR="001412B5" w:rsidRPr="001412B5" w:rsidRDefault="001412B5" w:rsidP="001412B5">
      <w:pPr>
        <w:ind w:leftChars="100" w:left="200"/>
        <w:rPr>
          <w:lang w:val="en-US" w:eastAsia="zh-CN"/>
        </w:rPr>
      </w:pPr>
      <w:r w:rsidRPr="001412B5">
        <w:rPr>
          <w:lang w:val="en-US" w:eastAsia="zh-CN"/>
        </w:rPr>
        <w:t>Agreements:</w:t>
      </w:r>
    </w:p>
    <w:p w14:paraId="74A39D20" w14:textId="77777777" w:rsidR="001412B5" w:rsidRPr="001412B5" w:rsidRDefault="001412B5" w:rsidP="007A5C84">
      <w:pPr>
        <w:ind w:leftChars="200" w:left="400"/>
        <w:rPr>
          <w:lang w:val="en-US" w:eastAsia="zh-CN"/>
        </w:rPr>
      </w:pPr>
      <w:r w:rsidRPr="001412B5">
        <w:rPr>
          <w:lang w:val="en-US" w:eastAsia="zh-CN"/>
        </w:rPr>
        <w:t></w:t>
      </w:r>
      <w:r w:rsidRPr="001412B5">
        <w:rPr>
          <w:lang w:val="en-US" w:eastAsia="zh-CN"/>
        </w:rPr>
        <w:tab/>
        <w:t xml:space="preserve">For repeater with output power higher than [UE maximum output power under existing PCs], UL ACLR should be aligned with BS spec. </w:t>
      </w:r>
    </w:p>
    <w:p w14:paraId="43CFCF35" w14:textId="77777777" w:rsidR="001412B5" w:rsidRPr="001412B5" w:rsidRDefault="001412B5" w:rsidP="007A5C84">
      <w:pPr>
        <w:ind w:leftChars="200" w:left="400"/>
        <w:rPr>
          <w:lang w:val="en-US" w:eastAsia="zh-CN"/>
        </w:rPr>
      </w:pPr>
      <w:r w:rsidRPr="001412B5">
        <w:rPr>
          <w:lang w:val="en-US" w:eastAsia="zh-CN"/>
        </w:rPr>
        <w:t></w:t>
      </w:r>
      <w:r w:rsidRPr="001412B5">
        <w:rPr>
          <w:lang w:val="en-US" w:eastAsia="zh-CN"/>
        </w:rPr>
        <w:tab/>
        <w:t>For repeater with output power equal to or less than UE power class, UL ACLR should be aligned with corresponding UE ACLR requirements.</w:t>
      </w:r>
    </w:p>
    <w:p w14:paraId="784026A9" w14:textId="164D0464" w:rsidR="001412B5" w:rsidRDefault="001412B5" w:rsidP="007A5C84">
      <w:pPr>
        <w:ind w:leftChars="200" w:left="400"/>
        <w:rPr>
          <w:lang w:val="en-US" w:eastAsia="zh-CN"/>
        </w:rPr>
      </w:pPr>
      <w:r w:rsidRPr="001412B5">
        <w:rPr>
          <w:lang w:val="en-US" w:eastAsia="zh-CN"/>
        </w:rPr>
        <w:t></w:t>
      </w:r>
      <w:r w:rsidRPr="001412B5">
        <w:rPr>
          <w:lang w:val="en-US" w:eastAsia="zh-CN"/>
        </w:rPr>
        <w:tab/>
        <w:t>Test issue can be further discussed and addressed under conformance phase.</w:t>
      </w:r>
    </w:p>
    <w:p w14:paraId="54CBC536" w14:textId="15422A5C" w:rsidR="00785676" w:rsidRDefault="0054447E" w:rsidP="0054447E">
      <w:pPr>
        <w:pStyle w:val="Heading1"/>
        <w:rPr>
          <w:lang w:eastAsia="sv-SE"/>
        </w:rPr>
      </w:pPr>
      <w:r>
        <w:rPr>
          <w:lang w:eastAsia="sv-SE"/>
        </w:rPr>
        <w:t>Discussion</w:t>
      </w:r>
    </w:p>
    <w:p w14:paraId="17358513" w14:textId="7562F3D5" w:rsidR="00C347CF" w:rsidRDefault="00C347CF" w:rsidP="00C347CF">
      <w:pPr>
        <w:rPr>
          <w:lang w:eastAsia="sv-SE"/>
        </w:rPr>
      </w:pPr>
      <w:r>
        <w:rPr>
          <w:rFonts w:hint="eastAsia"/>
          <w:lang w:eastAsia="sv-SE"/>
        </w:rPr>
        <w:t>I</w:t>
      </w:r>
      <w:r>
        <w:rPr>
          <w:lang w:eastAsia="sv-SE"/>
        </w:rPr>
        <w:t xml:space="preserve">t was agreed in the WF that it would be decided this meeting if ALCR was defined separately inside and outside the passband. </w:t>
      </w:r>
    </w:p>
    <w:p w14:paraId="7621CD34" w14:textId="23DB38A0" w:rsidR="00C347CF" w:rsidRDefault="00C347CF" w:rsidP="00C347CF">
      <w:pPr>
        <w:rPr>
          <w:lang w:eastAsia="sv-SE"/>
        </w:rPr>
      </w:pPr>
      <w:r>
        <w:rPr>
          <w:rFonts w:hint="eastAsia"/>
          <w:lang w:eastAsia="sv-SE"/>
        </w:rPr>
        <w:t>A</w:t>
      </w:r>
      <w:r>
        <w:rPr>
          <w:lang w:eastAsia="sv-SE"/>
        </w:rPr>
        <w:t xml:space="preserve">s we assume that the ACLR is applied inside the passband contains carriers from the same operator then we can trade the potential interference issues with the benefits of the repeater for the operator in question as such bullet 3 suggesting relaxations on the BS spec may be acceptable should be considered. However it is difficult to quantify such trade-offs without carrying out co-existence simulations which will be difficult within the time of the WI. As such we should consider using existing scenarios and findings and apply them to the repeater scenarios. </w:t>
      </w:r>
    </w:p>
    <w:p w14:paraId="09CA2AC5" w14:textId="7D6C126C" w:rsidR="00C347CF" w:rsidRDefault="00C347CF" w:rsidP="00C347CF">
      <w:pPr>
        <w:rPr>
          <w:lang w:eastAsia="sv-SE"/>
        </w:rPr>
      </w:pPr>
      <w:r>
        <w:rPr>
          <w:lang w:eastAsia="sv-SE"/>
        </w:rPr>
        <w:t>It is not completely clear that ALCR inside the passband is necessary, considering that the passband has channels from the same operator. The following scenarios seem to exist for DL.</w:t>
      </w:r>
    </w:p>
    <w:p w14:paraId="2BD78A2E" w14:textId="77777777" w:rsidR="00C347CF" w:rsidRDefault="00C347CF" w:rsidP="00C347CF">
      <w:pPr>
        <w:pStyle w:val="ListParagraph"/>
        <w:numPr>
          <w:ilvl w:val="0"/>
          <w:numId w:val="26"/>
        </w:numPr>
        <w:ind w:firstLineChars="0"/>
        <w:rPr>
          <w:lang w:eastAsia="sv-SE"/>
        </w:rPr>
      </w:pPr>
      <w:r>
        <w:rPr>
          <w:lang w:eastAsia="sv-SE"/>
        </w:rPr>
        <w:t>All channels are used, as such there are no “empty” adjacent channels in the passband</w:t>
      </w:r>
    </w:p>
    <w:p w14:paraId="06DCCC8C" w14:textId="77777777" w:rsidR="00C347CF" w:rsidRDefault="00C347CF" w:rsidP="00C347CF">
      <w:pPr>
        <w:pStyle w:val="ListParagraph"/>
        <w:numPr>
          <w:ilvl w:val="0"/>
          <w:numId w:val="26"/>
        </w:numPr>
        <w:ind w:firstLineChars="0"/>
        <w:rPr>
          <w:lang w:eastAsia="sv-SE"/>
        </w:rPr>
      </w:pPr>
      <w:r>
        <w:rPr>
          <w:lang w:eastAsia="sv-SE"/>
        </w:rPr>
        <w:t>Some RF channels are not used (yet) by the operator and hence are empty so the adjacent channel requirement applies</w:t>
      </w:r>
    </w:p>
    <w:p w14:paraId="5F9FD56C" w14:textId="194E380E" w:rsidR="00C347CF" w:rsidRDefault="00C347CF" w:rsidP="00C347CF">
      <w:pPr>
        <w:pStyle w:val="ListParagraph"/>
        <w:numPr>
          <w:ilvl w:val="1"/>
          <w:numId w:val="26"/>
        </w:numPr>
        <w:ind w:firstLineChars="0"/>
        <w:rPr>
          <w:lang w:eastAsia="sv-SE"/>
        </w:rPr>
      </w:pPr>
      <w:r>
        <w:rPr>
          <w:lang w:eastAsia="sv-SE"/>
        </w:rPr>
        <w:lastRenderedPageBreak/>
        <w:t>Whilst this seems reasonable, if the operator owns the channels and is not using them it’s not clear what harm noise in those channels will do?</w:t>
      </w:r>
    </w:p>
    <w:p w14:paraId="11CB83C7" w14:textId="77777777" w:rsidR="00C347CF" w:rsidRDefault="00C347CF" w:rsidP="00C347CF">
      <w:pPr>
        <w:pStyle w:val="ListParagraph"/>
        <w:numPr>
          <w:ilvl w:val="0"/>
          <w:numId w:val="26"/>
        </w:numPr>
        <w:ind w:firstLineChars="0"/>
        <w:rPr>
          <w:lang w:eastAsia="sv-SE"/>
        </w:rPr>
      </w:pPr>
      <w:r>
        <w:rPr>
          <w:lang w:eastAsia="sv-SE"/>
        </w:rPr>
        <w:t>All channels are used but not from the same BS’s</w:t>
      </w:r>
    </w:p>
    <w:p w14:paraId="478B2037" w14:textId="77777777" w:rsidR="00C347CF" w:rsidRDefault="00C347CF" w:rsidP="00C347CF">
      <w:pPr>
        <w:pStyle w:val="ListParagraph"/>
        <w:numPr>
          <w:ilvl w:val="1"/>
          <w:numId w:val="26"/>
        </w:numPr>
        <w:ind w:firstLineChars="0"/>
        <w:rPr>
          <w:lang w:eastAsia="sv-SE"/>
        </w:rPr>
      </w:pPr>
      <w:r>
        <w:rPr>
          <w:lang w:eastAsia="sv-SE"/>
        </w:rPr>
        <w:t>In some locations a strong signal may be present on 1 channel from a close BS but another channel in the passband might be from a different BS and be at a low level. ACLR protection from this channel hence might be necessary.</w:t>
      </w:r>
    </w:p>
    <w:p w14:paraId="3F5FBD4A" w14:textId="77777777" w:rsidR="00C347CF" w:rsidRDefault="00C347CF" w:rsidP="00C347CF">
      <w:pPr>
        <w:pStyle w:val="ListParagraph"/>
        <w:numPr>
          <w:ilvl w:val="1"/>
          <w:numId w:val="26"/>
        </w:numPr>
        <w:ind w:firstLineChars="0"/>
        <w:rPr>
          <w:lang w:eastAsia="sv-SE"/>
        </w:rPr>
      </w:pPr>
      <w:r>
        <w:rPr>
          <w:lang w:eastAsia="sv-SE"/>
        </w:rPr>
        <w:t>Whilst this scenario is plausible it’s not clear that the same operator would use different grids for different channels?</w:t>
      </w:r>
    </w:p>
    <w:p w14:paraId="7031380C" w14:textId="3B6F25DA" w:rsidR="00C347CF" w:rsidRDefault="00C347CF" w:rsidP="00C347CF">
      <w:pPr>
        <w:rPr>
          <w:lang w:eastAsia="sv-SE"/>
        </w:rPr>
      </w:pPr>
      <w:r>
        <w:rPr>
          <w:rFonts w:hint="eastAsia"/>
          <w:lang w:eastAsia="sv-SE"/>
        </w:rPr>
        <w:t>I</w:t>
      </w:r>
      <w:r>
        <w:rPr>
          <w:lang w:eastAsia="sv-SE"/>
        </w:rPr>
        <w:t>n the UL it’s likely that the UE’s are at different distances from the repeater and hence it</w:t>
      </w:r>
      <w:r w:rsidR="00731F1E">
        <w:rPr>
          <w:lang w:eastAsia="sv-SE"/>
        </w:rPr>
        <w:t>’</w:t>
      </w:r>
      <w:r>
        <w:rPr>
          <w:lang w:eastAsia="sv-SE"/>
        </w:rPr>
        <w:t>s almost certain that both large and small signals will be present in the passband and hence ALCR protection is perhaps more important that the DL.</w:t>
      </w:r>
    </w:p>
    <w:p w14:paraId="7C257016" w14:textId="320BDCDC" w:rsidR="00C347CF" w:rsidRDefault="00731F1E" w:rsidP="00C347CF">
      <w:pPr>
        <w:rPr>
          <w:lang w:eastAsia="sv-SE"/>
        </w:rPr>
      </w:pPr>
      <w:r w:rsidRPr="00731F1E">
        <w:rPr>
          <w:b/>
          <w:lang w:eastAsia="sv-SE"/>
        </w:rPr>
        <w:t>Observation</w:t>
      </w:r>
      <w:r w:rsidR="00C347CF" w:rsidRPr="00731F1E">
        <w:rPr>
          <w:b/>
          <w:lang w:eastAsia="sv-SE"/>
        </w:rPr>
        <w:t xml:space="preserve"> 1:</w:t>
      </w:r>
      <w:r w:rsidR="00C347CF">
        <w:rPr>
          <w:lang w:eastAsia="sv-SE"/>
        </w:rPr>
        <w:t xml:space="preserve"> ALCR inside the passband is </w:t>
      </w:r>
      <w:r>
        <w:rPr>
          <w:lang w:eastAsia="sv-SE"/>
        </w:rPr>
        <w:t>more useful in UL scenarios than DL</w:t>
      </w:r>
    </w:p>
    <w:p w14:paraId="15AE2807" w14:textId="29CF9C5C" w:rsidR="00731F1E" w:rsidRDefault="00731F1E" w:rsidP="00C347CF">
      <w:pPr>
        <w:rPr>
          <w:lang w:eastAsia="sv-SE"/>
        </w:rPr>
      </w:pPr>
      <w:r>
        <w:rPr>
          <w:lang w:eastAsia="sv-SE"/>
        </w:rPr>
        <w:t>When we are considering ALCR outside the passband as ALCR is a inside operating band requirement we need to be specific perhaps that we are discussing outside the passband but inside the operating band.</w:t>
      </w:r>
    </w:p>
    <w:p w14:paraId="0C24B466" w14:textId="093BEA6E" w:rsidR="00731F1E" w:rsidRDefault="00731F1E" w:rsidP="00C347CF">
      <w:pPr>
        <w:rPr>
          <w:lang w:eastAsia="sv-SE"/>
        </w:rPr>
      </w:pPr>
      <w:r>
        <w:rPr>
          <w:lang w:eastAsia="sv-SE"/>
        </w:rPr>
        <w:t>In this range there are there are 2 major differences with the inside the passband performance:</w:t>
      </w:r>
    </w:p>
    <w:p w14:paraId="3A562B3A" w14:textId="7D18C1C6" w:rsidR="00731F1E" w:rsidRDefault="00731F1E" w:rsidP="00731F1E">
      <w:pPr>
        <w:pStyle w:val="ListParagraph"/>
        <w:numPr>
          <w:ilvl w:val="0"/>
          <w:numId w:val="27"/>
        </w:numPr>
        <w:ind w:firstLineChars="0"/>
        <w:rPr>
          <w:lang w:eastAsia="sv-SE"/>
        </w:rPr>
      </w:pPr>
      <w:r>
        <w:rPr>
          <w:rFonts w:hint="eastAsia"/>
          <w:lang w:eastAsia="sv-SE"/>
        </w:rPr>
        <w:t>T</w:t>
      </w:r>
      <w:r>
        <w:rPr>
          <w:lang w:eastAsia="sv-SE"/>
        </w:rPr>
        <w:t>he repeater is not intended to provide gain there so repeater gain can be filtered</w:t>
      </w:r>
    </w:p>
    <w:p w14:paraId="325FE899" w14:textId="2F37D449" w:rsidR="00731F1E" w:rsidRDefault="00731F1E" w:rsidP="00731F1E">
      <w:pPr>
        <w:pStyle w:val="ListParagraph"/>
        <w:numPr>
          <w:ilvl w:val="0"/>
          <w:numId w:val="27"/>
        </w:numPr>
        <w:ind w:firstLineChars="0"/>
        <w:rPr>
          <w:lang w:eastAsia="sv-SE"/>
        </w:rPr>
      </w:pPr>
      <w:r>
        <w:rPr>
          <w:rFonts w:hint="eastAsia"/>
          <w:lang w:eastAsia="sv-SE"/>
        </w:rPr>
        <w:t>C</w:t>
      </w:r>
      <w:r>
        <w:rPr>
          <w:lang w:eastAsia="sv-SE"/>
        </w:rPr>
        <w:t>hannels will be used by other operators and hence no performance trade off can be made</w:t>
      </w:r>
    </w:p>
    <w:p w14:paraId="1D6E657B" w14:textId="2A3FFEFF" w:rsidR="00731F1E" w:rsidRPr="00C347CF" w:rsidRDefault="00731F1E" w:rsidP="00731F1E">
      <w:pPr>
        <w:rPr>
          <w:lang w:eastAsia="sv-SE"/>
        </w:rPr>
      </w:pPr>
      <w:r>
        <w:rPr>
          <w:lang w:eastAsia="sv-SE"/>
        </w:rPr>
        <w:t xml:space="preserve">It is clear in out of band protection is needed, the question is then if ACLR </w:t>
      </w:r>
      <w:r w:rsidR="006C5804">
        <w:rPr>
          <w:lang w:eastAsia="sv-SE"/>
        </w:rPr>
        <w:t>in particular is required or</w:t>
      </w:r>
      <w:r>
        <w:rPr>
          <w:lang w:eastAsia="sv-SE"/>
        </w:rPr>
        <w:t xml:space="preserve"> if</w:t>
      </w:r>
      <w:r w:rsidR="006C5804">
        <w:rPr>
          <w:lang w:eastAsia="sv-SE"/>
        </w:rPr>
        <w:t xml:space="preserve"> OBUE is sufficient.</w:t>
      </w:r>
    </w:p>
    <w:p w14:paraId="1B1A703D" w14:textId="5A141D7D" w:rsidR="007D322F" w:rsidRDefault="007D322F" w:rsidP="007D322F">
      <w:pPr>
        <w:pStyle w:val="Heading2"/>
        <w:rPr>
          <w:lang w:eastAsia="sv-SE"/>
        </w:rPr>
      </w:pPr>
      <w:r>
        <w:rPr>
          <w:rFonts w:hint="eastAsia"/>
          <w:lang w:eastAsia="sv-SE"/>
        </w:rPr>
        <w:t>2.1</w:t>
      </w:r>
      <w:r>
        <w:rPr>
          <w:rFonts w:hint="eastAsia"/>
          <w:lang w:eastAsia="sv-SE"/>
        </w:rPr>
        <w:tab/>
      </w:r>
      <w:r>
        <w:rPr>
          <w:lang w:eastAsia="sv-SE"/>
        </w:rPr>
        <w:t>Inside passband ACLR</w:t>
      </w:r>
    </w:p>
    <w:p w14:paraId="5DF37D8F" w14:textId="77777777" w:rsidR="006C5804" w:rsidRDefault="006C5804" w:rsidP="006C5804">
      <w:pPr>
        <w:rPr>
          <w:lang w:eastAsia="sv-SE"/>
        </w:rPr>
      </w:pPr>
      <w:r>
        <w:rPr>
          <w:rFonts w:hint="eastAsia"/>
          <w:lang w:eastAsia="sv-SE"/>
        </w:rPr>
        <w:t>T</w:t>
      </w:r>
      <w:r>
        <w:rPr>
          <w:lang w:eastAsia="sv-SE"/>
        </w:rPr>
        <w:t>he repeater can of course do nothing if a signal inside the passband is applied and after amplification exceeds a particular limit. If the BS has an ACLR output level of -15dBm/MHz and the BS to repeater PL is less than the repeater gain then the output noise of the repeater will exceed the BS output level.</w:t>
      </w:r>
    </w:p>
    <w:p w14:paraId="6124C8C3" w14:textId="77777777" w:rsidR="006C5804" w:rsidRDefault="006C5804" w:rsidP="006C5804">
      <w:pPr>
        <w:rPr>
          <w:lang w:eastAsia="sv-SE"/>
        </w:rPr>
      </w:pPr>
      <w:r>
        <w:rPr>
          <w:lang w:eastAsia="sv-SE"/>
        </w:rPr>
        <w:t>Repeater specification in this case should be strictly concerned with noise the repeater adds not signals that it amplifies.</w:t>
      </w:r>
    </w:p>
    <w:p w14:paraId="5B36DDAB" w14:textId="77777777" w:rsidR="006C5804" w:rsidRDefault="006C5804" w:rsidP="006C5804">
      <w:pPr>
        <w:rPr>
          <w:lang w:eastAsia="sv-SE"/>
        </w:rPr>
      </w:pPr>
      <w:r>
        <w:rPr>
          <w:rFonts w:hint="eastAsia"/>
          <w:lang w:eastAsia="sv-SE"/>
        </w:rPr>
        <w:t>T</w:t>
      </w:r>
      <w:r>
        <w:rPr>
          <w:lang w:eastAsia="sv-SE"/>
        </w:rPr>
        <w:t>hese can be categorised into 2 types:</w:t>
      </w:r>
    </w:p>
    <w:p w14:paraId="62E2DA7C" w14:textId="77777777" w:rsidR="006C5804" w:rsidRDefault="006C5804" w:rsidP="006C5804">
      <w:pPr>
        <w:ind w:leftChars="100" w:left="200"/>
        <w:rPr>
          <w:lang w:eastAsia="sv-SE"/>
        </w:rPr>
      </w:pPr>
      <w:r>
        <w:rPr>
          <w:lang w:eastAsia="sv-SE"/>
        </w:rPr>
        <w:t>Distortion from amplifiers similar to adjacent channel spectral re-growth when a signal is present</w:t>
      </w:r>
    </w:p>
    <w:p w14:paraId="33E4C06F" w14:textId="77777777" w:rsidR="006C5804" w:rsidRDefault="006C5804" w:rsidP="006C5804">
      <w:pPr>
        <w:ind w:leftChars="100" w:left="200"/>
        <w:rPr>
          <w:lang w:eastAsia="sv-SE"/>
        </w:rPr>
      </w:pPr>
      <w:r>
        <w:rPr>
          <w:lang w:eastAsia="sv-SE"/>
        </w:rPr>
        <w:t xml:space="preserve">Amplified self-generated noise from the system NF and any spurious emissions (PSU noise, harmonics of clocks etc) </w:t>
      </w:r>
    </w:p>
    <w:p w14:paraId="69B71FB0" w14:textId="0E32FFF1" w:rsidR="006C5804" w:rsidRDefault="006C5804" w:rsidP="006C5804">
      <w:pPr>
        <w:rPr>
          <w:lang w:eastAsia="sv-SE"/>
        </w:rPr>
      </w:pPr>
      <w:r>
        <w:rPr>
          <w:rFonts w:hint="eastAsia"/>
          <w:lang w:eastAsia="sv-SE"/>
        </w:rPr>
        <w:t>W</w:t>
      </w:r>
      <w:r>
        <w:rPr>
          <w:lang w:eastAsia="sv-SE"/>
        </w:rPr>
        <w:t>hen considering ACLR we usually consider the linearity and spectral regrowth issue as this tends to be the biggest problem, but for a repeater with high gain amplified noise may also dominate.</w:t>
      </w:r>
    </w:p>
    <w:p w14:paraId="71F7AAD3" w14:textId="50BC26DE" w:rsidR="00F06B72" w:rsidRDefault="00F06B72" w:rsidP="007D322F">
      <w:pPr>
        <w:pStyle w:val="Heading3"/>
        <w:rPr>
          <w:lang w:eastAsia="sv-SE"/>
        </w:rPr>
      </w:pPr>
      <w:r>
        <w:rPr>
          <w:rFonts w:hint="eastAsia"/>
          <w:lang w:eastAsia="sv-SE"/>
        </w:rPr>
        <w:t>2.1</w:t>
      </w:r>
      <w:r w:rsidR="007D322F">
        <w:rPr>
          <w:lang w:eastAsia="sv-SE"/>
        </w:rPr>
        <w:t>.1</w:t>
      </w:r>
      <w:r>
        <w:rPr>
          <w:rFonts w:hint="eastAsia"/>
          <w:lang w:eastAsia="sv-SE"/>
        </w:rPr>
        <w:t xml:space="preserve"> </w:t>
      </w:r>
      <w:r>
        <w:rPr>
          <w:lang w:eastAsia="sv-SE"/>
        </w:rPr>
        <w:t>Downlink</w:t>
      </w:r>
    </w:p>
    <w:p w14:paraId="020DB406" w14:textId="53DDED84" w:rsidR="00F770D4" w:rsidRDefault="00F770D4" w:rsidP="00F34D63">
      <w:pPr>
        <w:rPr>
          <w:lang w:eastAsia="sv-SE"/>
        </w:rPr>
      </w:pPr>
      <w:r>
        <w:rPr>
          <w:lang w:eastAsia="sv-SE"/>
        </w:rPr>
        <w:t>If we make some reasonable assumption for repeater performance (similar to those used in TR 25.956) then we can estimate the repeater output noise (FR1)</w:t>
      </w:r>
    </w:p>
    <w:p w14:paraId="7B8B87F1" w14:textId="79952C90" w:rsidR="00F770D4" w:rsidRDefault="00F770D4" w:rsidP="00F770D4">
      <w:pPr>
        <w:ind w:leftChars="100" w:left="200"/>
        <w:rPr>
          <w:lang w:eastAsia="sv-SE"/>
        </w:rPr>
      </w:pPr>
      <w:r>
        <w:rPr>
          <w:rFonts w:hint="eastAsia"/>
          <w:lang w:eastAsia="sv-SE"/>
        </w:rPr>
        <w:t>R</w:t>
      </w:r>
      <w:r>
        <w:rPr>
          <w:lang w:eastAsia="sv-SE"/>
        </w:rPr>
        <w:t>epeater Gain = 90dB</w:t>
      </w:r>
    </w:p>
    <w:p w14:paraId="6ADB8CD7" w14:textId="7B74DFCE" w:rsidR="00F770D4" w:rsidRDefault="00F770D4" w:rsidP="00F770D4">
      <w:pPr>
        <w:ind w:leftChars="100" w:left="200"/>
        <w:rPr>
          <w:lang w:eastAsia="sv-SE"/>
        </w:rPr>
      </w:pPr>
      <w:r>
        <w:rPr>
          <w:lang w:eastAsia="sv-SE"/>
        </w:rPr>
        <w:t>Repeater NG = 5dB</w:t>
      </w:r>
    </w:p>
    <w:p w14:paraId="55916D82" w14:textId="21FCD4E2" w:rsidR="006C5804" w:rsidRDefault="006C5804" w:rsidP="006C5804">
      <w:pPr>
        <w:rPr>
          <w:lang w:eastAsia="sv-SE"/>
        </w:rPr>
      </w:pPr>
      <w:r>
        <w:rPr>
          <w:rFonts w:hint="eastAsia"/>
          <w:lang w:eastAsia="sv-SE"/>
        </w:rPr>
        <w:t>H</w:t>
      </w:r>
      <w:r>
        <w:rPr>
          <w:lang w:eastAsia="sv-SE"/>
        </w:rPr>
        <w:t>ence</w:t>
      </w:r>
    </w:p>
    <w:p w14:paraId="4DBADA9F" w14:textId="2E85D199" w:rsidR="00F770D4" w:rsidRDefault="00F770D4" w:rsidP="00F770D4">
      <w:pPr>
        <w:ind w:leftChars="100" w:left="200"/>
        <w:rPr>
          <w:lang w:eastAsia="sv-SE"/>
        </w:rPr>
      </w:pPr>
      <w:r>
        <w:rPr>
          <w:lang w:eastAsia="sv-SE"/>
        </w:rPr>
        <w:t>Output noise = -174 + 10*log10(1MHz) + 5 +90 = -19dBm/MHz</w:t>
      </w:r>
    </w:p>
    <w:p w14:paraId="59FE796A" w14:textId="23C9CB79" w:rsidR="00F679F0" w:rsidRDefault="003155E0" w:rsidP="00F34D63">
      <w:pPr>
        <w:rPr>
          <w:lang w:eastAsia="sv-SE"/>
        </w:rPr>
      </w:pPr>
      <w:r>
        <w:rPr>
          <w:lang w:eastAsia="sv-SE"/>
        </w:rPr>
        <w:t>Assuming</w:t>
      </w:r>
      <w:r w:rsidR="00F770D4">
        <w:rPr>
          <w:lang w:eastAsia="sv-SE"/>
        </w:rPr>
        <w:t xml:space="preserve"> that the ACLR absolute limit is a reasonable maximum output noise level for an unused channel then </w:t>
      </w:r>
      <w:r>
        <w:rPr>
          <w:lang w:eastAsia="sv-SE"/>
        </w:rPr>
        <w:t>this is not significantly different from that level (-15dBm/MHz FR1 WA CAT B)</w:t>
      </w:r>
      <w:r w:rsidR="00850AB4">
        <w:rPr>
          <w:lang w:eastAsia="sv-SE"/>
        </w:rPr>
        <w:t xml:space="preserve">. </w:t>
      </w:r>
    </w:p>
    <w:p w14:paraId="1284C49C" w14:textId="4CF13C38" w:rsidR="00F679F0" w:rsidRDefault="003155E0" w:rsidP="00F34D63">
      <w:pPr>
        <w:rPr>
          <w:lang w:eastAsia="sv-SE"/>
        </w:rPr>
      </w:pPr>
      <w:r>
        <w:rPr>
          <w:rFonts w:hint="eastAsia"/>
          <w:lang w:eastAsia="sv-SE"/>
        </w:rPr>
        <w:lastRenderedPageBreak/>
        <w:t>F</w:t>
      </w:r>
      <w:r>
        <w:rPr>
          <w:lang w:eastAsia="sv-SE"/>
        </w:rPr>
        <w:t>or most wideband channels with a reasonable repeater output power the absolute limit is probably the least restrictive of the absolute and relative requirements, however there are some cases where the relative requirement is less restrictive so it is ok to keep that also.</w:t>
      </w:r>
    </w:p>
    <w:p w14:paraId="4E3895A9" w14:textId="7B7FB618" w:rsidR="003155E0" w:rsidRDefault="003155E0" w:rsidP="00F34D63">
      <w:pPr>
        <w:rPr>
          <w:lang w:eastAsia="sv-SE"/>
        </w:rPr>
      </w:pPr>
      <w:r>
        <w:rPr>
          <w:lang w:eastAsia="sv-SE"/>
        </w:rPr>
        <w:t>Considering the noise floor and the non-linear noise will contribute to the adjacent channel, having the requirement 4dB higher than the expected noise floor seems reasonable.</w:t>
      </w:r>
    </w:p>
    <w:p w14:paraId="563DD84F" w14:textId="564C7CA7" w:rsidR="00850AB4" w:rsidRDefault="00F222F1" w:rsidP="00850AB4">
      <w:pPr>
        <w:ind w:leftChars="100" w:left="200"/>
        <w:rPr>
          <w:lang w:eastAsia="sv-SE"/>
        </w:rPr>
      </w:pPr>
      <w:r>
        <w:rPr>
          <w:b/>
          <w:lang w:eastAsia="sv-SE"/>
        </w:rPr>
        <w:t>Observation 2</w:t>
      </w:r>
      <w:r w:rsidR="00850AB4" w:rsidRPr="00850AB4">
        <w:rPr>
          <w:b/>
          <w:lang w:eastAsia="sv-SE"/>
        </w:rPr>
        <w:t xml:space="preserve">: </w:t>
      </w:r>
      <w:r w:rsidR="00850AB4">
        <w:rPr>
          <w:lang w:eastAsia="sv-SE"/>
        </w:rPr>
        <w:t>The ACLR absolute noise floor requirement is compatible with the expected performance for a typical repeater.</w:t>
      </w:r>
    </w:p>
    <w:p w14:paraId="079297A7" w14:textId="563497F5" w:rsidR="00850AB4" w:rsidRDefault="00F222F1" w:rsidP="00850AB4">
      <w:pPr>
        <w:ind w:leftChars="100" w:left="200"/>
        <w:rPr>
          <w:lang w:eastAsia="sv-SE"/>
        </w:rPr>
      </w:pPr>
      <w:r>
        <w:rPr>
          <w:b/>
          <w:lang w:eastAsia="sv-SE"/>
        </w:rPr>
        <w:t>Observation 3</w:t>
      </w:r>
      <w:r w:rsidR="00850AB4" w:rsidRPr="00850AB4">
        <w:rPr>
          <w:b/>
          <w:lang w:eastAsia="sv-SE"/>
        </w:rPr>
        <w:t>:</w:t>
      </w:r>
      <w:r w:rsidR="00850AB4">
        <w:rPr>
          <w:lang w:eastAsia="sv-SE"/>
        </w:rPr>
        <w:t xml:space="preserve"> The relative ACLR requirement may be least restrictive for a small number of output power and signal BW cases so it does no harm to keep it. </w:t>
      </w:r>
    </w:p>
    <w:p w14:paraId="2B7BC8A3" w14:textId="19538292" w:rsidR="00850AB4" w:rsidRDefault="00850AB4" w:rsidP="00850AB4">
      <w:pPr>
        <w:rPr>
          <w:lang w:eastAsia="sv-SE"/>
        </w:rPr>
      </w:pPr>
      <w:r>
        <w:rPr>
          <w:rFonts w:hint="eastAsia"/>
          <w:lang w:eastAsia="sv-SE"/>
        </w:rPr>
        <w:t>N</w:t>
      </w:r>
      <w:r>
        <w:rPr>
          <w:lang w:eastAsia="sv-SE"/>
        </w:rPr>
        <w:t>ote to test the repeater it is of course necessary to have a test signal at the input that is significantly better than the expected performance of the repeater</w:t>
      </w:r>
      <w:r w:rsidR="00F11C41">
        <w:rPr>
          <w:lang w:eastAsia="sv-SE"/>
        </w:rPr>
        <w:t>.</w:t>
      </w:r>
    </w:p>
    <w:p w14:paraId="28171A2A" w14:textId="3F306EB5" w:rsidR="00F11C41" w:rsidRDefault="00F11C41" w:rsidP="00850AB4">
      <w:pPr>
        <w:rPr>
          <w:lang w:eastAsia="sv-SE"/>
        </w:rPr>
      </w:pPr>
      <w:r>
        <w:rPr>
          <w:lang w:eastAsia="sv-SE"/>
        </w:rPr>
        <w:t>As the expected noise floor is lower than the required absolute ACLR there is some room for adjacent channel noise due to the non-linearity’s of the repeater amplifiers. As this is highest when a large wanted signal is present this should be tested at maximum power level.</w:t>
      </w:r>
    </w:p>
    <w:p w14:paraId="0A774AC6" w14:textId="02D874B5" w:rsidR="00F679F0" w:rsidRDefault="00F222F1" w:rsidP="00F11C41">
      <w:pPr>
        <w:ind w:leftChars="100" w:left="200"/>
        <w:rPr>
          <w:lang w:eastAsia="sv-SE"/>
        </w:rPr>
      </w:pPr>
      <w:r>
        <w:rPr>
          <w:b/>
          <w:lang w:eastAsia="sv-SE"/>
        </w:rPr>
        <w:t>Observation 4</w:t>
      </w:r>
      <w:r w:rsidR="00F11C41" w:rsidRPr="00F11C41">
        <w:rPr>
          <w:b/>
          <w:lang w:eastAsia="sv-SE"/>
        </w:rPr>
        <w:t xml:space="preserve">: </w:t>
      </w:r>
      <w:r w:rsidR="00F11C41">
        <w:rPr>
          <w:lang w:eastAsia="sv-SE"/>
        </w:rPr>
        <w:t>The test signal should have significantly lower adjacent channel noise than the requirement.</w:t>
      </w:r>
    </w:p>
    <w:p w14:paraId="621C7736" w14:textId="75349E19" w:rsidR="00F11C41" w:rsidRDefault="00F222F1" w:rsidP="00F11C41">
      <w:pPr>
        <w:ind w:leftChars="100" w:left="200"/>
        <w:rPr>
          <w:lang w:eastAsia="sv-SE"/>
        </w:rPr>
      </w:pPr>
      <w:r>
        <w:rPr>
          <w:b/>
          <w:lang w:eastAsia="sv-SE"/>
        </w:rPr>
        <w:t>Observation 5</w:t>
      </w:r>
      <w:r w:rsidR="00F11C41" w:rsidRPr="00F11C41">
        <w:rPr>
          <w:b/>
          <w:lang w:eastAsia="sv-SE"/>
        </w:rPr>
        <w:t>:</w:t>
      </w:r>
      <w:r w:rsidR="00F11C41">
        <w:rPr>
          <w:lang w:eastAsia="sv-SE"/>
        </w:rPr>
        <w:t xml:space="preserve"> ACLR should be tested at maximum output level.</w:t>
      </w:r>
    </w:p>
    <w:p w14:paraId="1EDCC282" w14:textId="192C6D31" w:rsidR="00F11C41" w:rsidRDefault="00F06B72" w:rsidP="00F34D63">
      <w:pPr>
        <w:rPr>
          <w:lang w:eastAsia="sv-SE"/>
        </w:rPr>
      </w:pPr>
      <w:r>
        <w:rPr>
          <w:rFonts w:hint="eastAsia"/>
          <w:lang w:eastAsia="sv-SE"/>
        </w:rPr>
        <w:t>As</w:t>
      </w:r>
      <w:r w:rsidR="00F11C41">
        <w:rPr>
          <w:lang w:eastAsia="sv-SE"/>
        </w:rPr>
        <w:t xml:space="preserve"> the input signal drops it would be expected that the adjacent channel absolute noise level would drop and level out at a level consistent with the repeater gain and noise figure (-19dBm from above example). It has been discussed if a noise figure requirement is needed? As the absolute ACLR (inside the passband) is only 4dB higher than the expected noise due to the noise figure, it</w:t>
      </w:r>
      <w:r>
        <w:rPr>
          <w:lang w:eastAsia="sv-SE"/>
        </w:rPr>
        <w:t>’</w:t>
      </w:r>
      <w:r w:rsidR="00F11C41">
        <w:rPr>
          <w:lang w:eastAsia="sv-SE"/>
        </w:rPr>
        <w:t>s not clear that it is necessary</w:t>
      </w:r>
      <w:r>
        <w:rPr>
          <w:lang w:eastAsia="sv-SE"/>
        </w:rPr>
        <w:t>, this will be further discussed in paper on Noise figure.</w:t>
      </w:r>
    </w:p>
    <w:p w14:paraId="69E15A83" w14:textId="5D2BE00C" w:rsidR="00F06B72" w:rsidRDefault="00F06B72" w:rsidP="007D322F">
      <w:pPr>
        <w:pStyle w:val="Heading3"/>
        <w:rPr>
          <w:lang w:eastAsia="sv-SE"/>
        </w:rPr>
      </w:pPr>
      <w:r>
        <w:rPr>
          <w:rFonts w:hint="eastAsia"/>
          <w:lang w:eastAsia="sv-SE"/>
        </w:rPr>
        <w:t>2.</w:t>
      </w:r>
      <w:r w:rsidR="007D322F">
        <w:rPr>
          <w:lang w:eastAsia="sv-SE"/>
        </w:rPr>
        <w:t>1.</w:t>
      </w:r>
      <w:r>
        <w:rPr>
          <w:rFonts w:hint="eastAsia"/>
          <w:lang w:eastAsia="sv-SE"/>
        </w:rPr>
        <w:t>2</w:t>
      </w:r>
      <w:r>
        <w:rPr>
          <w:rFonts w:hint="eastAsia"/>
          <w:lang w:eastAsia="sv-SE"/>
        </w:rPr>
        <w:tab/>
      </w:r>
      <w:r>
        <w:rPr>
          <w:lang w:eastAsia="sv-SE"/>
        </w:rPr>
        <w:t>Uplink</w:t>
      </w:r>
    </w:p>
    <w:p w14:paraId="0A558241" w14:textId="295597F5" w:rsidR="00F06B72" w:rsidRDefault="00F06B72" w:rsidP="00F34D63">
      <w:pPr>
        <w:rPr>
          <w:lang w:eastAsia="sv-SE"/>
        </w:rPr>
      </w:pPr>
      <w:r>
        <w:rPr>
          <w:lang w:eastAsia="sv-SE"/>
        </w:rPr>
        <w:t xml:space="preserve">We have agreed that for power levels above UE power classes (class 1 is 31dBm for FR1) the ACLR is in line with UE, this is broadly </w:t>
      </w:r>
    </w:p>
    <w:p w14:paraId="53B365EC" w14:textId="0FED15CD" w:rsidR="00F06B72" w:rsidRDefault="00F06B72" w:rsidP="00F34D63">
      <w:pPr>
        <w:rPr>
          <w:lang w:eastAsia="sv-SE"/>
        </w:rPr>
      </w:pPr>
      <w:r>
        <w:rPr>
          <w:lang w:eastAsia="sv-SE"/>
        </w:rPr>
        <w:tab/>
        <w:t>-30dBc or -50dB</w:t>
      </w:r>
      <w:r w:rsidR="00C44610">
        <w:rPr>
          <w:lang w:eastAsia="sv-SE"/>
        </w:rPr>
        <w:t>m which</w:t>
      </w:r>
      <w:r>
        <w:rPr>
          <w:lang w:eastAsia="sv-SE"/>
        </w:rPr>
        <w:t>ever is least restrictive</w:t>
      </w:r>
    </w:p>
    <w:p w14:paraId="6FB3369F" w14:textId="4E2321DC" w:rsidR="00F06B72" w:rsidRDefault="00F06B72" w:rsidP="00F34D63">
      <w:pPr>
        <w:rPr>
          <w:lang w:eastAsia="sv-SE"/>
        </w:rPr>
      </w:pPr>
      <w:r>
        <w:rPr>
          <w:lang w:eastAsia="sv-SE"/>
        </w:rPr>
        <w:t>For power levels above UE power classes they will be in line with BS requirements, again broadly</w:t>
      </w:r>
    </w:p>
    <w:p w14:paraId="34D6C911" w14:textId="20181C9B" w:rsidR="00F06B72" w:rsidRDefault="00F06B72" w:rsidP="00F34D63">
      <w:pPr>
        <w:rPr>
          <w:lang w:eastAsia="sv-SE"/>
        </w:rPr>
      </w:pPr>
      <w:r>
        <w:rPr>
          <w:lang w:eastAsia="sv-SE"/>
        </w:rPr>
        <w:tab/>
        <w:t>-45dBc or -15dBm/MHz whi</w:t>
      </w:r>
      <w:r w:rsidR="00C44610">
        <w:rPr>
          <w:lang w:eastAsia="sv-SE"/>
        </w:rPr>
        <w:t>ch</w:t>
      </w:r>
      <w:r>
        <w:rPr>
          <w:lang w:eastAsia="sv-SE"/>
        </w:rPr>
        <w:t>ever is least restrictive.</w:t>
      </w:r>
    </w:p>
    <w:p w14:paraId="0999F5CC" w14:textId="1DBC6E5A" w:rsidR="00F06B72" w:rsidRDefault="00F06B72" w:rsidP="00F34D63">
      <w:pPr>
        <w:rPr>
          <w:lang w:eastAsia="sv-SE"/>
        </w:rPr>
      </w:pPr>
      <w:r>
        <w:rPr>
          <w:lang w:eastAsia="sv-SE"/>
        </w:rPr>
        <w:t>Assuming that the UL repeater gain and NF is the same as the DL</w:t>
      </w:r>
    </w:p>
    <w:p w14:paraId="5634C5B0" w14:textId="0B6540B8" w:rsidR="00F34D63" w:rsidRDefault="00C44610" w:rsidP="00F34D63">
      <w:pPr>
        <w:rPr>
          <w:lang w:eastAsia="sv-SE"/>
        </w:rPr>
      </w:pPr>
      <w:r>
        <w:rPr>
          <w:lang w:eastAsia="sv-SE"/>
        </w:rPr>
        <w:t>Based on these agreements we have the following:</w:t>
      </w:r>
    </w:p>
    <w:p w14:paraId="00B6DCF5" w14:textId="1EE421B9" w:rsidR="00C44610" w:rsidRDefault="00C44610" w:rsidP="00F34D63">
      <w:pPr>
        <w:rPr>
          <w:lang w:eastAsia="sv-SE"/>
        </w:rPr>
      </w:pPr>
      <w:r w:rsidRPr="00C44610">
        <w:rPr>
          <w:noProof/>
          <w:lang w:val="en-US" w:eastAsia="zh-CN"/>
        </w:rPr>
        <w:drawing>
          <wp:inline distT="0" distB="0" distL="0" distR="0" wp14:anchorId="3DA81CF2" wp14:editId="7316FAE9">
            <wp:extent cx="4164037" cy="2500963"/>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66410" cy="2502388"/>
                    </a:xfrm>
                    <a:prstGeom prst="rect">
                      <a:avLst/>
                    </a:prstGeom>
                    <a:noFill/>
                    <a:ln>
                      <a:noFill/>
                    </a:ln>
                  </pic:spPr>
                </pic:pic>
              </a:graphicData>
            </a:graphic>
          </wp:inline>
        </w:drawing>
      </w:r>
    </w:p>
    <w:p w14:paraId="53A4B07C" w14:textId="249D005B" w:rsidR="00C44610" w:rsidRDefault="00C44610" w:rsidP="00F34D63">
      <w:pPr>
        <w:rPr>
          <w:lang w:eastAsia="sv-SE"/>
        </w:rPr>
      </w:pPr>
      <w:r>
        <w:rPr>
          <w:rFonts w:hint="eastAsia"/>
          <w:lang w:eastAsia="sv-SE"/>
        </w:rPr>
        <w:lastRenderedPageBreak/>
        <w:t>I</w:t>
      </w:r>
      <w:r>
        <w:rPr>
          <w:lang w:eastAsia="sv-SE"/>
        </w:rPr>
        <w:t xml:space="preserve">t can be seen that for many UE power levels the thermal noise for the repeater amplifier is much greater than the adjacent channel requirement. </w:t>
      </w:r>
      <w:r w:rsidR="00157006">
        <w:rPr>
          <w:lang w:eastAsia="sv-SE"/>
        </w:rPr>
        <w:t>Also for narrow channel BW’s there is a step in the requirement when we switch from the UE to the BS requirements.</w:t>
      </w:r>
    </w:p>
    <w:p w14:paraId="36236F43" w14:textId="1C52F4A3" w:rsidR="00157006" w:rsidRDefault="00157006" w:rsidP="00F34D63">
      <w:pPr>
        <w:rPr>
          <w:lang w:eastAsia="sv-SE"/>
        </w:rPr>
      </w:pPr>
      <w:r>
        <w:rPr>
          <w:lang w:eastAsia="sv-SE"/>
        </w:rPr>
        <w:t xml:space="preserve">As the UL will amplify the passband noise (in the same way as the UL) its NF and gain set the noise power out. Unlike a real transmitter where reduction in wanted signal level is achieved by reducing gain which is </w:t>
      </w:r>
      <w:r w:rsidR="00972D7C">
        <w:rPr>
          <w:lang w:eastAsia="sv-SE"/>
        </w:rPr>
        <w:t>associated with corresponding reduction</w:t>
      </w:r>
      <w:r>
        <w:rPr>
          <w:lang w:eastAsia="sv-SE"/>
        </w:rPr>
        <w:t xml:space="preserve"> in noise, the repeater is just a fixed gain </w:t>
      </w:r>
      <w:r w:rsidR="00972D7C">
        <w:rPr>
          <w:lang w:eastAsia="sv-SE"/>
        </w:rPr>
        <w:t>amplifier (with respect to the passband), and a reduction in output power is caused by a lower input power not a reduction in gain, as such the noise stays constant.</w:t>
      </w:r>
    </w:p>
    <w:p w14:paraId="6EE32D6F" w14:textId="5704077F" w:rsidR="00972D7C" w:rsidRDefault="00972D7C" w:rsidP="00F34D63">
      <w:pPr>
        <w:rPr>
          <w:lang w:eastAsia="sv-SE"/>
        </w:rPr>
      </w:pPr>
      <w:r>
        <w:rPr>
          <w:lang w:eastAsia="sv-SE"/>
        </w:rPr>
        <w:t>The -50dB</w:t>
      </w:r>
      <w:r w:rsidR="00B06477">
        <w:rPr>
          <w:lang w:eastAsia="sv-SE"/>
        </w:rPr>
        <w:t>m absolute limit fo</w:t>
      </w:r>
      <w:r>
        <w:rPr>
          <w:lang w:eastAsia="sv-SE"/>
        </w:rPr>
        <w:t>r</w:t>
      </w:r>
      <w:r w:rsidR="00B06477">
        <w:rPr>
          <w:lang w:eastAsia="sv-SE"/>
        </w:rPr>
        <w:t xml:space="preserve"> the</w:t>
      </w:r>
      <w:r>
        <w:rPr>
          <w:lang w:eastAsia="sv-SE"/>
        </w:rPr>
        <w:t xml:space="preserve"> UE requi</w:t>
      </w:r>
      <w:r w:rsidR="00B06477">
        <w:rPr>
          <w:lang w:eastAsia="sv-SE"/>
        </w:rPr>
        <w:t>rement is as such much too low f</w:t>
      </w:r>
      <w:r>
        <w:rPr>
          <w:lang w:eastAsia="sv-SE"/>
        </w:rPr>
        <w:t>or the UL as</w:t>
      </w:r>
      <w:r w:rsidR="00B06477">
        <w:rPr>
          <w:lang w:eastAsia="sv-SE"/>
        </w:rPr>
        <w:t xml:space="preserve"> even if the amplifier has a zero NF the amplified thermal noise would limit the </w:t>
      </w:r>
      <w:r>
        <w:rPr>
          <w:lang w:eastAsia="sv-SE"/>
        </w:rPr>
        <w:t xml:space="preserve">repeater gain </w:t>
      </w:r>
      <w:r w:rsidR="00B06477">
        <w:rPr>
          <w:lang w:eastAsia="sv-SE"/>
        </w:rPr>
        <w:t>significantly.</w:t>
      </w:r>
    </w:p>
    <w:p w14:paraId="3365A8CB" w14:textId="0F2EAC08" w:rsidR="00B06477" w:rsidRDefault="00F222F1" w:rsidP="00B06477">
      <w:pPr>
        <w:ind w:leftChars="100" w:left="200"/>
        <w:rPr>
          <w:lang w:eastAsia="sv-SE"/>
        </w:rPr>
      </w:pPr>
      <w:r>
        <w:rPr>
          <w:b/>
          <w:lang w:eastAsia="sv-SE"/>
        </w:rPr>
        <w:t>Observation 6</w:t>
      </w:r>
      <w:r w:rsidR="00B06477" w:rsidRPr="00B06477">
        <w:rPr>
          <w:b/>
          <w:lang w:eastAsia="sv-SE"/>
        </w:rPr>
        <w:t>:</w:t>
      </w:r>
      <w:r w:rsidR="00B06477">
        <w:rPr>
          <w:lang w:eastAsia="sv-SE"/>
        </w:rPr>
        <w:t xml:space="preserve"> It is not possible to meet the absolute UE adjacent channel power level or the relative UE requirement below 22dBm in a practical repeater.</w:t>
      </w:r>
    </w:p>
    <w:p w14:paraId="13985BBC" w14:textId="6348CB58" w:rsidR="00B06477" w:rsidRDefault="00B06477" w:rsidP="00F34D63">
      <w:pPr>
        <w:rPr>
          <w:lang w:eastAsia="sv-SE"/>
        </w:rPr>
      </w:pPr>
      <w:r>
        <w:rPr>
          <w:lang w:eastAsia="sv-SE"/>
        </w:rPr>
        <w:t>Considering the UL will have a similar gain and NF to the DL in the repeater the BS absolute level of -15dBm/MHz would seem a suitable limit for the UL as well, if this is applied then we have:</w:t>
      </w:r>
    </w:p>
    <w:p w14:paraId="7AADD2FF" w14:textId="45627E10" w:rsidR="00B06477" w:rsidRDefault="00B06477" w:rsidP="00F34D63">
      <w:pPr>
        <w:rPr>
          <w:lang w:eastAsia="sv-SE"/>
        </w:rPr>
      </w:pPr>
      <w:r w:rsidRPr="00B06477">
        <w:rPr>
          <w:noProof/>
          <w:lang w:val="en-US" w:eastAsia="zh-CN"/>
        </w:rPr>
        <w:drawing>
          <wp:inline distT="0" distB="0" distL="0" distR="0" wp14:anchorId="37E0C6DF" wp14:editId="545E6C02">
            <wp:extent cx="4578985" cy="27501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8985" cy="2750185"/>
                    </a:xfrm>
                    <a:prstGeom prst="rect">
                      <a:avLst/>
                    </a:prstGeom>
                    <a:noFill/>
                    <a:ln>
                      <a:noFill/>
                    </a:ln>
                  </pic:spPr>
                </pic:pic>
              </a:graphicData>
            </a:graphic>
          </wp:inline>
        </w:drawing>
      </w:r>
    </w:p>
    <w:p w14:paraId="6E8B16E2" w14:textId="4ACAA101" w:rsidR="00B06477" w:rsidRDefault="00B06477" w:rsidP="00F34D63">
      <w:pPr>
        <w:rPr>
          <w:lang w:eastAsia="sv-SE"/>
        </w:rPr>
      </w:pPr>
      <w:r>
        <w:rPr>
          <w:rFonts w:hint="eastAsia"/>
          <w:lang w:eastAsia="sv-SE"/>
        </w:rPr>
        <w:t>F</w:t>
      </w:r>
      <w:r>
        <w:rPr>
          <w:lang w:eastAsia="sv-SE"/>
        </w:rPr>
        <w:t xml:space="preserve">or the small channel BW’s there is still a slight relaxation due to the UE 30dBc relative limit around the 30dBm power level so it may be useful. </w:t>
      </w:r>
    </w:p>
    <w:p w14:paraId="4E4B1CC0" w14:textId="636E3815" w:rsidR="002D75CF" w:rsidRDefault="002D75CF" w:rsidP="00F34D63">
      <w:pPr>
        <w:rPr>
          <w:lang w:eastAsia="sv-SE"/>
        </w:rPr>
      </w:pPr>
      <w:r>
        <w:rPr>
          <w:lang w:eastAsia="sv-SE"/>
        </w:rPr>
        <w:t>This will inevitably result in higher adjacent channel noise in the UL than the UE would generate, however this is an unavoidable consequence of using repeaters. Affected channels are only those inside the passband of the repeater and hence belong to the same operator.</w:t>
      </w:r>
    </w:p>
    <w:p w14:paraId="33EBABC0" w14:textId="14323417" w:rsidR="00B06477" w:rsidRDefault="00F222F1" w:rsidP="00B06477">
      <w:pPr>
        <w:ind w:leftChars="100" w:left="200"/>
        <w:rPr>
          <w:lang w:eastAsia="sv-SE"/>
        </w:rPr>
      </w:pPr>
      <w:r>
        <w:rPr>
          <w:b/>
          <w:lang w:eastAsia="sv-SE"/>
        </w:rPr>
        <w:t>Observation 7</w:t>
      </w:r>
      <w:r w:rsidR="00B06477" w:rsidRPr="007D322F">
        <w:rPr>
          <w:b/>
          <w:lang w:eastAsia="sv-SE"/>
        </w:rPr>
        <w:t>:</w:t>
      </w:r>
      <w:r w:rsidR="00B06477">
        <w:rPr>
          <w:lang w:eastAsia="sv-SE"/>
        </w:rPr>
        <w:t xml:space="preserve"> Whilst it contradicts previous agreements the DL ACLR absolute requirement seems more suitable for the UL also.</w:t>
      </w:r>
    </w:p>
    <w:p w14:paraId="77B27527" w14:textId="3FABC972" w:rsidR="00B06477" w:rsidRDefault="00B06477" w:rsidP="00F34D63">
      <w:pPr>
        <w:rPr>
          <w:lang w:eastAsia="sv-SE"/>
        </w:rPr>
      </w:pPr>
      <w:r>
        <w:rPr>
          <w:rFonts w:hint="eastAsia"/>
          <w:lang w:eastAsia="sv-SE"/>
        </w:rPr>
        <w:t>A</w:t>
      </w:r>
      <w:r>
        <w:rPr>
          <w:lang w:eastAsia="sv-SE"/>
        </w:rPr>
        <w:t xml:space="preserve">s suitable </w:t>
      </w:r>
      <w:r w:rsidR="004E0479">
        <w:rPr>
          <w:lang w:eastAsia="sv-SE"/>
        </w:rPr>
        <w:t>requirement</w:t>
      </w:r>
      <w:r>
        <w:rPr>
          <w:lang w:eastAsia="sv-SE"/>
        </w:rPr>
        <w:t xml:space="preserve"> might be:</w:t>
      </w:r>
    </w:p>
    <w:p w14:paraId="00263A55" w14:textId="16876D1B" w:rsidR="004E0479" w:rsidRDefault="004E0479" w:rsidP="004E0479">
      <w:pPr>
        <w:ind w:leftChars="100" w:left="200"/>
        <w:rPr>
          <w:lang w:eastAsia="sv-SE"/>
        </w:rPr>
      </w:pPr>
      <w:r>
        <w:rPr>
          <w:lang w:eastAsia="sv-SE"/>
        </w:rPr>
        <w:t>For wide area repeater for UL transmission if the adjacent channel noise is greater than -15dBm/MHz then the NR</w:t>
      </w:r>
      <w:r w:rsidRPr="00E965A2">
        <w:rPr>
          <w:vertAlign w:val="subscript"/>
          <w:lang w:eastAsia="sv-SE"/>
        </w:rPr>
        <w:t>ACLR</w:t>
      </w:r>
      <w:r>
        <w:rPr>
          <w:lang w:eastAsia="sv-SE"/>
        </w:rPr>
        <w:t xml:space="preserve"> shall be greater than 45dBc</w:t>
      </w:r>
    </w:p>
    <w:p w14:paraId="1DD823D8" w14:textId="03885CA4" w:rsidR="004E0479" w:rsidRDefault="004E0479" w:rsidP="004E0479">
      <w:pPr>
        <w:ind w:leftChars="100" w:left="200"/>
        <w:rPr>
          <w:lang w:eastAsia="sv-SE"/>
        </w:rPr>
      </w:pPr>
      <w:r>
        <w:rPr>
          <w:lang w:eastAsia="sv-SE"/>
        </w:rPr>
        <w:t>For Local area repeater for UL transmission if the adjacent channel noise is greater than -15dBm/MHz then the NR</w:t>
      </w:r>
      <w:r w:rsidRPr="00E965A2">
        <w:rPr>
          <w:vertAlign w:val="subscript"/>
          <w:lang w:eastAsia="sv-SE"/>
        </w:rPr>
        <w:t>ACLR</w:t>
      </w:r>
      <w:r>
        <w:rPr>
          <w:lang w:eastAsia="sv-SE"/>
        </w:rPr>
        <w:t xml:space="preserve"> shall be greater than 30dBc</w:t>
      </w:r>
    </w:p>
    <w:p w14:paraId="07E3E7F8" w14:textId="773F1E8C" w:rsidR="004E0479" w:rsidRDefault="005E2288" w:rsidP="007D322F">
      <w:pPr>
        <w:pStyle w:val="Heading3"/>
        <w:rPr>
          <w:lang w:eastAsia="sv-SE"/>
        </w:rPr>
      </w:pPr>
      <w:r>
        <w:rPr>
          <w:rFonts w:hint="eastAsia"/>
          <w:lang w:eastAsia="sv-SE"/>
        </w:rPr>
        <w:t>2.</w:t>
      </w:r>
      <w:r w:rsidR="007D322F">
        <w:rPr>
          <w:lang w:eastAsia="sv-SE"/>
        </w:rPr>
        <w:t>1.</w:t>
      </w:r>
      <w:r>
        <w:rPr>
          <w:rFonts w:hint="eastAsia"/>
          <w:lang w:eastAsia="sv-SE"/>
        </w:rPr>
        <w:t>3</w:t>
      </w:r>
      <w:r>
        <w:rPr>
          <w:rFonts w:hint="eastAsia"/>
          <w:lang w:eastAsia="sv-SE"/>
        </w:rPr>
        <w:tab/>
      </w:r>
      <w:r>
        <w:rPr>
          <w:lang w:eastAsia="sv-SE"/>
        </w:rPr>
        <w:t>FR2</w:t>
      </w:r>
    </w:p>
    <w:p w14:paraId="1E497054" w14:textId="77777777" w:rsidR="005E2288" w:rsidRDefault="005E2288" w:rsidP="004E0479">
      <w:pPr>
        <w:rPr>
          <w:lang w:eastAsia="sv-SE"/>
        </w:rPr>
      </w:pPr>
      <w:r>
        <w:rPr>
          <w:lang w:eastAsia="sv-SE"/>
        </w:rPr>
        <w:t>F</w:t>
      </w:r>
      <w:r>
        <w:rPr>
          <w:rFonts w:hint="eastAsia"/>
          <w:lang w:eastAsia="sv-SE"/>
        </w:rPr>
        <w:t xml:space="preserve">or </w:t>
      </w:r>
      <w:r>
        <w:rPr>
          <w:lang w:eastAsia="sv-SE"/>
        </w:rPr>
        <w:t xml:space="preserve">FR2 the levels are different in some cases but it seems the same approach can be taken. </w:t>
      </w:r>
    </w:p>
    <w:p w14:paraId="73FAE125" w14:textId="7C02D72D" w:rsidR="005E2288" w:rsidRDefault="005E2288" w:rsidP="004E0479">
      <w:pPr>
        <w:rPr>
          <w:lang w:eastAsia="sv-SE"/>
        </w:rPr>
      </w:pPr>
      <w:r>
        <w:rPr>
          <w:lang w:eastAsia="sv-SE"/>
        </w:rPr>
        <w:t>We do not have any agreed estimates on the repeater gain for NF for FR</w:t>
      </w:r>
      <w:r w:rsidR="00C914B9">
        <w:rPr>
          <w:lang w:eastAsia="sv-SE"/>
        </w:rPr>
        <w:t>2, however</w:t>
      </w:r>
      <w:r>
        <w:rPr>
          <w:lang w:eastAsia="sv-SE"/>
        </w:rPr>
        <w:t xml:space="preserve"> taking the BS as a </w:t>
      </w:r>
      <w:r w:rsidR="00C914B9">
        <w:rPr>
          <w:lang w:eastAsia="sv-SE"/>
        </w:rPr>
        <w:t>reference</w:t>
      </w:r>
      <w:r>
        <w:rPr>
          <w:lang w:eastAsia="sv-SE"/>
        </w:rPr>
        <w:t xml:space="preserve"> NF can be expected to be approx. 10 to 12dB. The FR2 </w:t>
      </w:r>
      <w:r w:rsidR="00C914B9">
        <w:rPr>
          <w:lang w:eastAsia="sv-SE"/>
        </w:rPr>
        <w:t>isolation</w:t>
      </w:r>
      <w:r>
        <w:rPr>
          <w:lang w:eastAsia="sv-SE"/>
        </w:rPr>
        <w:t xml:space="preserve"> can be perhaps expected to be greater due to the much higher PL </w:t>
      </w:r>
      <w:r w:rsidR="00C914B9">
        <w:rPr>
          <w:lang w:eastAsia="sv-SE"/>
        </w:rPr>
        <w:t>at mmW</w:t>
      </w:r>
      <w:r>
        <w:rPr>
          <w:lang w:eastAsia="sv-SE"/>
        </w:rPr>
        <w:t xml:space="preserve">ave frequencies which potentially would allow higher gain, but as the absolute ALCR </w:t>
      </w:r>
      <w:r w:rsidR="00C914B9">
        <w:rPr>
          <w:lang w:eastAsia="sv-SE"/>
        </w:rPr>
        <w:t>requirement</w:t>
      </w:r>
      <w:r>
        <w:rPr>
          <w:lang w:eastAsia="sv-SE"/>
        </w:rPr>
        <w:t xml:space="preserve"> is -13dBm the FR2 gain will be somewhat </w:t>
      </w:r>
      <w:r w:rsidR="00C914B9">
        <w:rPr>
          <w:lang w:eastAsia="sv-SE"/>
        </w:rPr>
        <w:t>limited by this.</w:t>
      </w:r>
      <w:r>
        <w:rPr>
          <w:lang w:eastAsia="sv-SE"/>
        </w:rPr>
        <w:t xml:space="preserve"> </w:t>
      </w:r>
    </w:p>
    <w:p w14:paraId="1405D847" w14:textId="6BF1FD24" w:rsidR="00C914B9" w:rsidRDefault="00C914B9" w:rsidP="004E0479">
      <w:pPr>
        <w:rPr>
          <w:lang w:eastAsia="sv-SE"/>
        </w:rPr>
      </w:pPr>
      <w:r>
        <w:rPr>
          <w:lang w:eastAsia="sv-SE"/>
        </w:rPr>
        <w:lastRenderedPageBreak/>
        <w:t>For the UL it is a similar issue as for FR1, the UE absolute level is to</w:t>
      </w:r>
      <w:r w:rsidR="00794A6D">
        <w:rPr>
          <w:lang w:eastAsia="sv-SE"/>
        </w:rPr>
        <w:t>o</w:t>
      </w:r>
      <w:r>
        <w:rPr>
          <w:lang w:eastAsia="sv-SE"/>
        </w:rPr>
        <w:t xml:space="preserve"> low to be of any practical use for a repeater requirement</w:t>
      </w:r>
    </w:p>
    <w:p w14:paraId="2CB2F18B" w14:textId="7D0D53CA" w:rsidR="00C914B9" w:rsidRDefault="00C914B9" w:rsidP="00C914B9">
      <w:pPr>
        <w:jc w:val="center"/>
        <w:rPr>
          <w:lang w:eastAsia="sv-SE"/>
        </w:rPr>
      </w:pPr>
      <w:r>
        <w:rPr>
          <w:noProof/>
          <w:lang w:val="en-US" w:eastAsia="zh-CN"/>
        </w:rPr>
        <w:drawing>
          <wp:inline distT="0" distB="0" distL="0" distR="0" wp14:anchorId="7B00D4B1" wp14:editId="7EEA495C">
            <wp:extent cx="4608830" cy="2707005"/>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08830" cy="2707005"/>
                    </a:xfrm>
                    <a:prstGeom prst="rect">
                      <a:avLst/>
                    </a:prstGeom>
                    <a:noFill/>
                  </pic:spPr>
                </pic:pic>
              </a:graphicData>
            </a:graphic>
          </wp:inline>
        </w:drawing>
      </w:r>
    </w:p>
    <w:p w14:paraId="4B7C7D1F" w14:textId="70349B53" w:rsidR="00B06477" w:rsidRDefault="00C914B9" w:rsidP="00C914B9">
      <w:pPr>
        <w:rPr>
          <w:lang w:eastAsia="sv-SE"/>
        </w:rPr>
      </w:pPr>
      <w:r>
        <w:rPr>
          <w:lang w:eastAsia="sv-SE"/>
        </w:rPr>
        <w:t>Again a similar approach to the FR1 UL could be taken.</w:t>
      </w:r>
    </w:p>
    <w:p w14:paraId="4B83DA2B" w14:textId="220B6705" w:rsidR="007D322F" w:rsidRDefault="007D322F" w:rsidP="00C347CF">
      <w:pPr>
        <w:pStyle w:val="Heading2"/>
        <w:rPr>
          <w:lang w:eastAsia="sv-SE"/>
        </w:rPr>
      </w:pPr>
      <w:r>
        <w:rPr>
          <w:lang w:eastAsia="sv-SE"/>
        </w:rPr>
        <w:t>2.2</w:t>
      </w:r>
      <w:r>
        <w:rPr>
          <w:lang w:eastAsia="sv-SE"/>
        </w:rPr>
        <w:tab/>
        <w:t>Outside passband ACLR</w:t>
      </w:r>
    </w:p>
    <w:p w14:paraId="2A7BDCCC" w14:textId="78440C8C" w:rsidR="007D322F" w:rsidRDefault="006C5804" w:rsidP="00C914B9">
      <w:pPr>
        <w:rPr>
          <w:lang w:eastAsia="sv-SE"/>
        </w:rPr>
      </w:pPr>
      <w:r>
        <w:rPr>
          <w:rFonts w:hint="eastAsia"/>
          <w:lang w:eastAsia="sv-SE"/>
        </w:rPr>
        <w:t>O</w:t>
      </w:r>
      <w:r>
        <w:rPr>
          <w:lang w:eastAsia="sv-SE"/>
        </w:rPr>
        <w:t>utside the passband there is the potential to filter the outside passband noise (or reduce the gain), there is a separate requirement in existing repeater specifications which specifically deal with this.</w:t>
      </w:r>
    </w:p>
    <w:p w14:paraId="1EC14A17" w14:textId="53EF5B8C" w:rsidR="006C5804" w:rsidRDefault="006C5804" w:rsidP="00C914B9">
      <w:pPr>
        <w:rPr>
          <w:lang w:eastAsia="sv-SE"/>
        </w:rPr>
      </w:pPr>
      <w:r>
        <w:rPr>
          <w:lang w:eastAsia="sv-SE"/>
        </w:rPr>
        <w:t>The Out of band gain requirement is of course to ensure that signal input to the repeater are not amplified excessively, but out of band ACLR or emission are to ensure that the noise generated by the repeater is not excessive. However both benefit from the out of band filtering</w:t>
      </w:r>
      <w:r w:rsidR="00794A6D">
        <w:rPr>
          <w:lang w:eastAsia="sv-SE"/>
        </w:rPr>
        <w:t>.</w:t>
      </w:r>
    </w:p>
    <w:p w14:paraId="3D893627" w14:textId="30DAA7B2" w:rsidR="00794A6D" w:rsidRDefault="00794A6D" w:rsidP="00C914B9">
      <w:pPr>
        <w:rPr>
          <w:lang w:eastAsia="sv-SE"/>
        </w:rPr>
      </w:pPr>
      <w:r>
        <w:rPr>
          <w:lang w:eastAsia="sv-SE"/>
        </w:rPr>
        <w:t>Away from the band edge the repeater gain must be lower than the “minimum donor coupling loss” which is a declared parameter which act</w:t>
      </w:r>
      <w:r w:rsidR="007714C4">
        <w:rPr>
          <w:lang w:eastAsia="sv-SE"/>
        </w:rPr>
        <w:t xml:space="preserve"> </w:t>
      </w:r>
      <w:r w:rsidR="006F6B80">
        <w:rPr>
          <w:lang w:eastAsia="sv-SE"/>
        </w:rPr>
        <w:t>as</w:t>
      </w:r>
      <w:r>
        <w:rPr>
          <w:lang w:eastAsia="sv-SE"/>
        </w:rPr>
        <w:t xml:space="preserve"> a minimum loss between eth BS and the repeater. This </w:t>
      </w:r>
      <w:r w:rsidR="007714C4">
        <w:rPr>
          <w:lang w:eastAsia="sv-SE"/>
        </w:rPr>
        <w:t>effectively</w:t>
      </w:r>
      <w:r>
        <w:rPr>
          <w:lang w:eastAsia="sv-SE"/>
        </w:rPr>
        <w:t xml:space="preserve"> ensure that any </w:t>
      </w:r>
      <w:r w:rsidR="007714C4">
        <w:rPr>
          <w:lang w:eastAsia="sv-SE"/>
        </w:rPr>
        <w:t>emission</w:t>
      </w:r>
      <w:r>
        <w:rPr>
          <w:lang w:eastAsia="sv-SE"/>
        </w:rPr>
        <w:t xml:space="preserve"> from the repeater due to the </w:t>
      </w:r>
      <w:r w:rsidR="007714C4">
        <w:rPr>
          <w:lang w:eastAsia="sv-SE"/>
        </w:rPr>
        <w:t>repeater</w:t>
      </w:r>
      <w:r>
        <w:rPr>
          <w:lang w:eastAsia="sv-SE"/>
        </w:rPr>
        <w:t xml:space="preserve"> gain (</w:t>
      </w:r>
      <w:r w:rsidR="007714C4">
        <w:rPr>
          <w:lang w:eastAsia="sv-SE"/>
        </w:rPr>
        <w:t>rather tha</w:t>
      </w:r>
      <w:r>
        <w:rPr>
          <w:lang w:eastAsia="sv-SE"/>
        </w:rPr>
        <w:t>n generated by the repeater itself) are lower than thos</w:t>
      </w:r>
      <w:r w:rsidR="007714C4">
        <w:rPr>
          <w:lang w:eastAsia="sv-SE"/>
        </w:rPr>
        <w:t>e of the BS.</w:t>
      </w:r>
      <w:r w:rsidR="002D75CF">
        <w:rPr>
          <w:lang w:eastAsia="sv-SE"/>
        </w:rPr>
        <w:t xml:space="preserve"> From 37.106 the out of band requirement is as follows:</w:t>
      </w:r>
    </w:p>
    <w:p w14:paraId="714EC835" w14:textId="77777777" w:rsidR="002D75CF" w:rsidRPr="0031418B" w:rsidRDefault="002D75CF" w:rsidP="002D75CF">
      <w:pPr>
        <w:pStyle w:val="TH"/>
        <w:outlineLvl w:val="0"/>
        <w:rPr>
          <w:rFonts w:cs="v4.1.0"/>
        </w:rPr>
      </w:pPr>
      <w:r w:rsidRPr="0031418B">
        <w:rPr>
          <w:rFonts w:cs="v4.1.0"/>
        </w:rPr>
        <w:t>Table 8.1-1</w:t>
      </w:r>
      <w:r w:rsidRPr="0031418B">
        <w:rPr>
          <w:rFonts w:cs="v4.1.0"/>
          <w:noProof/>
        </w:rPr>
        <w:t>: Out of band gain limits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1633"/>
      </w:tblGrid>
      <w:tr w:rsidR="002D75CF" w:rsidRPr="0031418B" w14:paraId="1227B768" w14:textId="77777777" w:rsidTr="0098375C">
        <w:trPr>
          <w:jc w:val="center"/>
        </w:trPr>
        <w:tc>
          <w:tcPr>
            <w:tcW w:w="3142" w:type="dxa"/>
          </w:tcPr>
          <w:p w14:paraId="766389CB" w14:textId="77777777" w:rsidR="002D75CF" w:rsidRPr="0031418B" w:rsidRDefault="002D75CF" w:rsidP="0098375C">
            <w:pPr>
              <w:pStyle w:val="TAH"/>
            </w:pPr>
            <w:r w:rsidRPr="0031418B">
              <w:t>Frequency offset, f_offset_CW</w:t>
            </w:r>
          </w:p>
        </w:tc>
        <w:tc>
          <w:tcPr>
            <w:tcW w:w="1633" w:type="dxa"/>
          </w:tcPr>
          <w:p w14:paraId="63AA2A5A" w14:textId="77777777" w:rsidR="002D75CF" w:rsidRPr="0031418B" w:rsidRDefault="002D75CF" w:rsidP="0098375C">
            <w:pPr>
              <w:pStyle w:val="TAH"/>
            </w:pPr>
            <w:r w:rsidRPr="0031418B">
              <w:t>Maximum gain</w:t>
            </w:r>
          </w:p>
        </w:tc>
      </w:tr>
      <w:tr w:rsidR="002D75CF" w:rsidRPr="0031418B" w14:paraId="13DA51D2" w14:textId="77777777" w:rsidTr="0098375C">
        <w:trPr>
          <w:jc w:val="center"/>
        </w:trPr>
        <w:tc>
          <w:tcPr>
            <w:tcW w:w="3142" w:type="dxa"/>
          </w:tcPr>
          <w:p w14:paraId="18B3DC29" w14:textId="77777777" w:rsidR="002D75CF" w:rsidRPr="0031418B" w:rsidRDefault="002D75CF" w:rsidP="0098375C">
            <w:pPr>
              <w:pStyle w:val="TAC"/>
              <w:rPr>
                <w:rFonts w:cs="v4.1.0"/>
              </w:rPr>
            </w:pPr>
            <w:r w:rsidRPr="0031418B">
              <w:rPr>
                <w:rFonts w:cs="v4.1.0"/>
              </w:rPr>
              <w:t xml:space="preserve">0,2 </w:t>
            </w:r>
            <w:r w:rsidRPr="0031418B">
              <w:rPr>
                <w:rFonts w:cs="v4.1.0"/>
              </w:rPr>
              <w:sym w:font="Symbol" w:char="F0A3"/>
            </w:r>
            <w:r w:rsidRPr="0031418B">
              <w:rPr>
                <w:rFonts w:cs="v4.1.0"/>
              </w:rPr>
              <w:t xml:space="preserve"> f_offset_CW &lt; 1,0 MHz</w:t>
            </w:r>
          </w:p>
        </w:tc>
        <w:tc>
          <w:tcPr>
            <w:tcW w:w="1633" w:type="dxa"/>
          </w:tcPr>
          <w:p w14:paraId="4711E065" w14:textId="77777777" w:rsidR="002D75CF" w:rsidRPr="0031418B" w:rsidRDefault="002D75CF" w:rsidP="0098375C">
            <w:pPr>
              <w:pStyle w:val="TAC"/>
            </w:pPr>
            <w:r w:rsidRPr="0031418B">
              <w:t>60 dB</w:t>
            </w:r>
          </w:p>
        </w:tc>
      </w:tr>
      <w:tr w:rsidR="002D75CF" w:rsidRPr="0031418B" w14:paraId="1E327D43" w14:textId="77777777" w:rsidTr="0098375C">
        <w:trPr>
          <w:jc w:val="center"/>
        </w:trPr>
        <w:tc>
          <w:tcPr>
            <w:tcW w:w="3142" w:type="dxa"/>
          </w:tcPr>
          <w:p w14:paraId="39819193" w14:textId="77777777" w:rsidR="002D75CF" w:rsidRPr="0031418B" w:rsidRDefault="002D75CF" w:rsidP="0098375C">
            <w:pPr>
              <w:pStyle w:val="TAC"/>
              <w:rPr>
                <w:rFonts w:cs="v4.1.0"/>
              </w:rPr>
            </w:pPr>
            <w:r w:rsidRPr="0031418B">
              <w:rPr>
                <w:rFonts w:cs="v4.1.0"/>
              </w:rPr>
              <w:t xml:space="preserve">1,0 </w:t>
            </w:r>
            <w:r w:rsidRPr="0031418B">
              <w:rPr>
                <w:rFonts w:cs="v4.1.0"/>
              </w:rPr>
              <w:sym w:font="Symbol" w:char="F0A3"/>
            </w:r>
            <w:r w:rsidRPr="0031418B">
              <w:rPr>
                <w:rFonts w:cs="v4.1.0"/>
              </w:rPr>
              <w:t xml:space="preserve"> f_offset_CW &lt; 5,0 MHz</w:t>
            </w:r>
          </w:p>
        </w:tc>
        <w:tc>
          <w:tcPr>
            <w:tcW w:w="1633" w:type="dxa"/>
          </w:tcPr>
          <w:p w14:paraId="3ABA754A" w14:textId="77777777" w:rsidR="002D75CF" w:rsidRPr="0031418B" w:rsidRDefault="002D75CF" w:rsidP="0098375C">
            <w:pPr>
              <w:pStyle w:val="TAC"/>
            </w:pPr>
            <w:r w:rsidRPr="0031418B">
              <w:t>45 dB</w:t>
            </w:r>
          </w:p>
        </w:tc>
      </w:tr>
      <w:tr w:rsidR="002D75CF" w:rsidRPr="0031418B" w14:paraId="39653B71" w14:textId="77777777" w:rsidTr="0098375C">
        <w:trPr>
          <w:jc w:val="center"/>
        </w:trPr>
        <w:tc>
          <w:tcPr>
            <w:tcW w:w="3142" w:type="dxa"/>
          </w:tcPr>
          <w:p w14:paraId="11FC43F7" w14:textId="77777777" w:rsidR="002D75CF" w:rsidRPr="0031418B" w:rsidRDefault="002D75CF" w:rsidP="0098375C">
            <w:pPr>
              <w:pStyle w:val="TAC"/>
              <w:rPr>
                <w:rFonts w:cs="v4.1.0"/>
              </w:rPr>
            </w:pPr>
            <w:r w:rsidRPr="0031418B">
              <w:rPr>
                <w:rFonts w:cs="v4.1.0"/>
              </w:rPr>
              <w:t xml:space="preserve">5,0 </w:t>
            </w:r>
            <w:r w:rsidRPr="0031418B">
              <w:rPr>
                <w:rFonts w:cs="v4.1.0"/>
              </w:rPr>
              <w:sym w:font="Symbol" w:char="F0A3"/>
            </w:r>
            <w:r w:rsidRPr="0031418B">
              <w:rPr>
                <w:rFonts w:cs="v4.1.0"/>
              </w:rPr>
              <w:t xml:space="preserve"> f_offset_CW &lt; 10,0 MHz</w:t>
            </w:r>
          </w:p>
        </w:tc>
        <w:tc>
          <w:tcPr>
            <w:tcW w:w="1633" w:type="dxa"/>
          </w:tcPr>
          <w:p w14:paraId="15C81F4B" w14:textId="77777777" w:rsidR="002D75CF" w:rsidRPr="0031418B" w:rsidRDefault="002D75CF" w:rsidP="0098375C">
            <w:pPr>
              <w:pStyle w:val="TAC"/>
            </w:pPr>
            <w:r w:rsidRPr="0031418B">
              <w:t>45 dB</w:t>
            </w:r>
          </w:p>
        </w:tc>
      </w:tr>
      <w:tr w:rsidR="002D75CF" w:rsidRPr="0031418B" w14:paraId="26BF0B1A" w14:textId="77777777" w:rsidTr="0098375C">
        <w:trPr>
          <w:jc w:val="center"/>
        </w:trPr>
        <w:tc>
          <w:tcPr>
            <w:tcW w:w="3142" w:type="dxa"/>
          </w:tcPr>
          <w:p w14:paraId="7BA6248E" w14:textId="77777777" w:rsidR="002D75CF" w:rsidRPr="0031418B" w:rsidRDefault="002D75CF" w:rsidP="0098375C">
            <w:pPr>
              <w:pStyle w:val="TAC"/>
              <w:rPr>
                <w:rFonts w:cs="v4.1.0"/>
              </w:rPr>
            </w:pPr>
            <w:r w:rsidRPr="0031418B">
              <w:rPr>
                <w:rFonts w:cs="v4.1.0"/>
              </w:rPr>
              <w:t xml:space="preserve">10,0 MHz </w:t>
            </w:r>
            <w:r w:rsidRPr="0031418B">
              <w:rPr>
                <w:rFonts w:cs="v4.1.0"/>
              </w:rPr>
              <w:sym w:font="Symbol" w:char="F0A3"/>
            </w:r>
            <w:r w:rsidRPr="0031418B">
              <w:rPr>
                <w:rFonts w:cs="v4.1.0"/>
              </w:rPr>
              <w:t xml:space="preserve"> f_offset_CW</w:t>
            </w:r>
          </w:p>
        </w:tc>
        <w:tc>
          <w:tcPr>
            <w:tcW w:w="1633" w:type="dxa"/>
          </w:tcPr>
          <w:p w14:paraId="2FD558DE" w14:textId="77777777" w:rsidR="002D75CF" w:rsidRPr="0031418B" w:rsidRDefault="002D75CF" w:rsidP="0098375C">
            <w:pPr>
              <w:pStyle w:val="TAC"/>
            </w:pPr>
            <w:r w:rsidRPr="0031418B">
              <w:t>35 dB</w:t>
            </w:r>
          </w:p>
        </w:tc>
      </w:tr>
    </w:tbl>
    <w:p w14:paraId="0A199EBE" w14:textId="77777777" w:rsidR="002D75CF" w:rsidRPr="0031418B" w:rsidRDefault="002D75CF" w:rsidP="002D75CF">
      <w:pPr>
        <w:rPr>
          <w:rFonts w:cs="v4.1.0"/>
        </w:rPr>
      </w:pPr>
    </w:p>
    <w:p w14:paraId="13EB9EA4" w14:textId="77777777" w:rsidR="002D75CF" w:rsidRPr="0031418B" w:rsidRDefault="002D75CF" w:rsidP="002D75CF">
      <w:r w:rsidRPr="0031418B">
        <w:t xml:space="preserve">For 10,0 MHz </w:t>
      </w:r>
      <w:r w:rsidRPr="0031418B">
        <w:sym w:font="Symbol" w:char="F0A3"/>
      </w:r>
      <w:r w:rsidRPr="0031418B">
        <w:t xml:space="preserve"> f_offset_CW the out of band gain shall not exceed the maximum gain of table 8.1-2 or the maximum gain stated in table 8.1-1 whichever is lower.</w:t>
      </w:r>
    </w:p>
    <w:p w14:paraId="5131B538" w14:textId="77777777" w:rsidR="002D75CF" w:rsidRPr="0031418B" w:rsidRDefault="002D75CF" w:rsidP="002D75CF">
      <w:pPr>
        <w:pStyle w:val="TH"/>
      </w:pPr>
      <w:r w:rsidRPr="0031418B">
        <w:t>Table 8.1-2: Out of band gain limits 2</w:t>
      </w:r>
    </w:p>
    <w:tbl>
      <w:tblPr>
        <w:tblW w:w="7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01"/>
        <w:gridCol w:w="4914"/>
      </w:tblGrid>
      <w:tr w:rsidR="002D75CF" w:rsidRPr="0031418B" w14:paraId="6D60B31F" w14:textId="77777777" w:rsidTr="0098375C">
        <w:trPr>
          <w:jc w:val="center"/>
        </w:trPr>
        <w:tc>
          <w:tcPr>
            <w:tcW w:w="2801" w:type="dxa"/>
          </w:tcPr>
          <w:p w14:paraId="7B0215A8" w14:textId="77777777" w:rsidR="002D75CF" w:rsidRPr="0031418B" w:rsidRDefault="002D75CF" w:rsidP="0098375C">
            <w:pPr>
              <w:pStyle w:val="TAH"/>
            </w:pPr>
            <w:r w:rsidRPr="0031418B">
              <w:rPr>
                <w:rFonts w:cs="v4.2.0"/>
              </w:rPr>
              <w:t>Frequency offset, f_offset_CW</w:t>
            </w:r>
          </w:p>
        </w:tc>
        <w:tc>
          <w:tcPr>
            <w:tcW w:w="4914" w:type="dxa"/>
          </w:tcPr>
          <w:p w14:paraId="1A05D8F3" w14:textId="77777777" w:rsidR="002D75CF" w:rsidRPr="0031418B" w:rsidRDefault="002D75CF" w:rsidP="0098375C">
            <w:pPr>
              <w:pStyle w:val="TAH"/>
            </w:pPr>
            <w:r w:rsidRPr="0031418B">
              <w:t>Maximum gain</w:t>
            </w:r>
          </w:p>
        </w:tc>
      </w:tr>
      <w:tr w:rsidR="002D75CF" w:rsidRPr="0031418B" w14:paraId="75027F98" w14:textId="77777777" w:rsidTr="0098375C">
        <w:trPr>
          <w:jc w:val="center"/>
        </w:trPr>
        <w:tc>
          <w:tcPr>
            <w:tcW w:w="2801" w:type="dxa"/>
          </w:tcPr>
          <w:p w14:paraId="31C4AC17" w14:textId="77777777" w:rsidR="002D75CF" w:rsidRPr="0031418B" w:rsidRDefault="002D75CF" w:rsidP="0098375C">
            <w:pPr>
              <w:pStyle w:val="TAC"/>
            </w:pPr>
            <w:r w:rsidRPr="0031418B">
              <w:rPr>
                <w:rFonts w:cs="v4.2.0"/>
              </w:rPr>
              <w:t xml:space="preserve">10 MHz </w:t>
            </w:r>
            <w:r w:rsidRPr="0031418B">
              <w:rPr>
                <w:rFonts w:cs="v4.2.0"/>
              </w:rPr>
              <w:sym w:font="Symbol" w:char="F0A3"/>
            </w:r>
            <w:r w:rsidRPr="0031418B">
              <w:rPr>
                <w:rFonts w:cs="v4.2.0"/>
              </w:rPr>
              <w:t xml:space="preserve"> f_offset_CW</w:t>
            </w:r>
          </w:p>
        </w:tc>
        <w:tc>
          <w:tcPr>
            <w:tcW w:w="4914" w:type="dxa"/>
          </w:tcPr>
          <w:p w14:paraId="610AC3B2" w14:textId="77777777" w:rsidR="002D75CF" w:rsidRPr="0031418B" w:rsidRDefault="002D75CF" w:rsidP="0098375C">
            <w:pPr>
              <w:pStyle w:val="TAC"/>
            </w:pPr>
            <w:r w:rsidRPr="0031418B">
              <w:t xml:space="preserve">Out of band gain </w:t>
            </w:r>
            <w:r w:rsidRPr="0031418B">
              <w:sym w:font="Symbol" w:char="F0A3"/>
            </w:r>
            <w:r w:rsidRPr="0031418B">
              <w:t xml:space="preserve"> minimum donor coupling loss</w:t>
            </w:r>
          </w:p>
        </w:tc>
      </w:tr>
    </w:tbl>
    <w:p w14:paraId="4F1DA8D1" w14:textId="77777777" w:rsidR="002D75CF" w:rsidRPr="002D75CF" w:rsidRDefault="002D75CF" w:rsidP="00C914B9">
      <w:pPr>
        <w:rPr>
          <w:lang w:eastAsia="sv-SE"/>
        </w:rPr>
      </w:pPr>
    </w:p>
    <w:p w14:paraId="2B8F303F" w14:textId="1D7E0FE2" w:rsidR="007714C4" w:rsidRDefault="007714C4" w:rsidP="00C914B9">
      <w:pPr>
        <w:rPr>
          <w:lang w:eastAsia="sv-SE"/>
        </w:rPr>
      </w:pPr>
      <w:r>
        <w:rPr>
          <w:lang w:eastAsia="sv-SE"/>
        </w:rPr>
        <w:t>Assuming a similar out of band gain characteristic as for the E-UTRA repeater, we can assume approx. 45dB gain in the 1</w:t>
      </w:r>
      <w:r w:rsidRPr="007714C4">
        <w:rPr>
          <w:vertAlign w:val="superscript"/>
          <w:lang w:eastAsia="sv-SE"/>
        </w:rPr>
        <w:t>st</w:t>
      </w:r>
      <w:r>
        <w:rPr>
          <w:lang w:eastAsia="sv-SE"/>
        </w:rPr>
        <w:t xml:space="preserve"> 10MHz channel outside the pass band. As we had assumed 90dB gain for the passband this will potentially (depending on the location of the filter) reduce the self-generated noise from the repeater to reduce from -19dB/MHZ to -64dBm/MHz. </w:t>
      </w:r>
    </w:p>
    <w:p w14:paraId="08342553" w14:textId="0B16831C" w:rsidR="007714C4" w:rsidRDefault="007714C4" w:rsidP="00C914B9">
      <w:pPr>
        <w:rPr>
          <w:lang w:eastAsia="sv-SE"/>
        </w:rPr>
      </w:pPr>
      <w:r>
        <w:rPr>
          <w:lang w:eastAsia="sv-SE"/>
        </w:rPr>
        <w:lastRenderedPageBreak/>
        <w:t>Spectral spreading due to non-linearity’s however are unlikely to be attenuated by as much as can rely only on filtering after the PA, as such outside the passband the ALCR will be much more a measure of the PA linearity which is closer to how we generally think of ACLR.</w:t>
      </w:r>
    </w:p>
    <w:p w14:paraId="6E6C652C" w14:textId="0D9C3C49" w:rsidR="006F6B80" w:rsidRDefault="006F6B80" w:rsidP="00C914B9">
      <w:pPr>
        <w:rPr>
          <w:lang w:eastAsia="sv-SE"/>
        </w:rPr>
      </w:pPr>
      <w:r>
        <w:rPr>
          <w:lang w:eastAsia="sv-SE"/>
        </w:rPr>
        <w:t>Under these conditions the UL the UE ACLR specification now makes more sense as the expected thermal noise is now lower than absolute Adjacent channel noise requirement:</w:t>
      </w:r>
    </w:p>
    <w:p w14:paraId="4F6FA7E4" w14:textId="4C4FF412" w:rsidR="006F6B80" w:rsidRDefault="006F6B80" w:rsidP="006F6B80">
      <w:pPr>
        <w:jc w:val="center"/>
        <w:rPr>
          <w:lang w:eastAsia="sv-SE"/>
        </w:rPr>
      </w:pPr>
      <w:r w:rsidRPr="006F6B80">
        <w:rPr>
          <w:noProof/>
          <w:lang w:val="en-US" w:eastAsia="zh-CN"/>
        </w:rPr>
        <w:drawing>
          <wp:inline distT="0" distB="0" distL="0" distR="0" wp14:anchorId="1820B775" wp14:editId="65DEEA93">
            <wp:extent cx="3489846" cy="209603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92849" cy="2097840"/>
                    </a:xfrm>
                    <a:prstGeom prst="rect">
                      <a:avLst/>
                    </a:prstGeom>
                    <a:noFill/>
                    <a:ln>
                      <a:noFill/>
                    </a:ln>
                  </pic:spPr>
                </pic:pic>
              </a:graphicData>
            </a:graphic>
          </wp:inline>
        </w:drawing>
      </w:r>
    </w:p>
    <w:p w14:paraId="3DC17431" w14:textId="546A9B22" w:rsidR="006F6B80" w:rsidRDefault="006F6B80" w:rsidP="006F6B80">
      <w:pPr>
        <w:rPr>
          <w:lang w:eastAsia="sv-SE"/>
        </w:rPr>
      </w:pPr>
      <w:r>
        <w:rPr>
          <w:rFonts w:hint="eastAsia"/>
          <w:lang w:eastAsia="sv-SE"/>
        </w:rPr>
        <w:t>I</w:t>
      </w:r>
      <w:r>
        <w:rPr>
          <w:lang w:eastAsia="sv-SE"/>
        </w:rPr>
        <w:t>n the DL the absolute noise requirement is much higher and was suitable for inside passband so is also ok for outside passband.</w:t>
      </w:r>
    </w:p>
    <w:p w14:paraId="261FAA74" w14:textId="7EDEECC1" w:rsidR="006F6B80" w:rsidRDefault="006F6B80" w:rsidP="006F6B80">
      <w:pPr>
        <w:ind w:leftChars="100" w:left="200"/>
        <w:rPr>
          <w:lang w:eastAsia="sv-SE"/>
        </w:rPr>
      </w:pPr>
      <w:r w:rsidRPr="006F6B80">
        <w:rPr>
          <w:b/>
          <w:lang w:eastAsia="sv-SE"/>
        </w:rPr>
        <w:t xml:space="preserve">Observation 8: </w:t>
      </w:r>
      <w:r>
        <w:rPr>
          <w:lang w:eastAsia="sv-SE"/>
        </w:rPr>
        <w:t>The UE ACLR requirement is suitable for out of band ACLR requirement with the assumed level of out of pass band filtering from the E-UTRA repeater specification (37.106).</w:t>
      </w:r>
    </w:p>
    <w:p w14:paraId="4F601A46" w14:textId="2F403C03" w:rsidR="002D75CF" w:rsidRPr="00C914B9" w:rsidRDefault="002D75CF" w:rsidP="002D75CF">
      <w:pPr>
        <w:ind w:leftChars="100" w:left="200"/>
        <w:rPr>
          <w:lang w:eastAsia="sv-SE"/>
        </w:rPr>
      </w:pPr>
      <w:r>
        <w:rPr>
          <w:b/>
          <w:lang w:eastAsia="sv-SE"/>
        </w:rPr>
        <w:t xml:space="preserve">Proposal 1: </w:t>
      </w:r>
      <w:r w:rsidRPr="002D75CF">
        <w:rPr>
          <w:lang w:eastAsia="sv-SE"/>
        </w:rPr>
        <w:t>The repeater should offer the same out of passband protection to adjacent channels as the existing requirements</w:t>
      </w:r>
    </w:p>
    <w:p w14:paraId="7A9B05B7" w14:textId="153FDCD5" w:rsidR="00341F88" w:rsidRDefault="00DF769E" w:rsidP="00341F88">
      <w:pPr>
        <w:pStyle w:val="Heading1"/>
        <w:rPr>
          <w:lang w:eastAsia="sv-SE"/>
        </w:rPr>
      </w:pPr>
      <w:r>
        <w:rPr>
          <w:lang w:eastAsia="sv-SE"/>
        </w:rPr>
        <w:t>S</w:t>
      </w:r>
      <w:r w:rsidR="00341F88">
        <w:rPr>
          <w:lang w:eastAsia="sv-SE"/>
        </w:rPr>
        <w:t>ummary</w:t>
      </w:r>
    </w:p>
    <w:p w14:paraId="0A4C5DF9" w14:textId="6988124F" w:rsidR="007D322F" w:rsidRDefault="007D322F" w:rsidP="007D322F">
      <w:pPr>
        <w:rPr>
          <w:lang w:eastAsia="sv-SE"/>
        </w:rPr>
      </w:pPr>
      <w:r>
        <w:rPr>
          <w:lang w:eastAsia="sv-SE"/>
        </w:rPr>
        <w:t xml:space="preserve">This paper looks at the implications of the agreements made in the last meeting on an inside passband ACLR requirement for both DL and UL. </w:t>
      </w:r>
    </w:p>
    <w:p w14:paraId="1BC984B5" w14:textId="2E87E55C" w:rsidR="007D322F" w:rsidRDefault="00F222F1" w:rsidP="007D322F">
      <w:pPr>
        <w:rPr>
          <w:lang w:eastAsia="sv-SE"/>
        </w:rPr>
      </w:pPr>
      <w:r>
        <w:rPr>
          <w:lang w:eastAsia="sv-SE"/>
        </w:rPr>
        <w:t>For the inside passband ACLR t</w:t>
      </w:r>
      <w:r w:rsidR="007D322F">
        <w:rPr>
          <w:rFonts w:hint="eastAsia"/>
          <w:lang w:eastAsia="sv-SE"/>
        </w:rPr>
        <w:t xml:space="preserve">he findings are expressed as observations rather than </w:t>
      </w:r>
      <w:r w:rsidR="007D322F">
        <w:rPr>
          <w:lang w:eastAsia="sv-SE"/>
        </w:rPr>
        <w:t>proposals as the</w:t>
      </w:r>
      <w:r>
        <w:rPr>
          <w:lang w:eastAsia="sv-SE"/>
        </w:rPr>
        <w:t xml:space="preserve"> case for inside pass</w:t>
      </w:r>
      <w:r w:rsidR="007D322F">
        <w:rPr>
          <w:lang w:eastAsia="sv-SE"/>
        </w:rPr>
        <w:t>band ACLR is perhaps not very strong considering the levels are very similar to the expected gain and NF performance of the repeater.</w:t>
      </w:r>
    </w:p>
    <w:p w14:paraId="70FFE237" w14:textId="77777777" w:rsidR="00F222F1" w:rsidRDefault="00F222F1" w:rsidP="00F222F1">
      <w:pPr>
        <w:ind w:leftChars="100" w:left="200"/>
        <w:rPr>
          <w:lang w:eastAsia="sv-SE"/>
        </w:rPr>
      </w:pPr>
      <w:r w:rsidRPr="00731F1E">
        <w:rPr>
          <w:b/>
          <w:lang w:eastAsia="sv-SE"/>
        </w:rPr>
        <w:t>Observation 1:</w:t>
      </w:r>
      <w:r>
        <w:rPr>
          <w:lang w:eastAsia="sv-SE"/>
        </w:rPr>
        <w:t xml:space="preserve"> ALCR inside the passband is more useful in UL scenarios than DL</w:t>
      </w:r>
    </w:p>
    <w:p w14:paraId="280CB6A1" w14:textId="77777777" w:rsidR="00F222F1" w:rsidRDefault="00F222F1" w:rsidP="00F222F1">
      <w:pPr>
        <w:rPr>
          <w:lang w:eastAsia="sv-SE"/>
        </w:rPr>
      </w:pPr>
      <w:r>
        <w:rPr>
          <w:lang w:eastAsia="sv-SE"/>
        </w:rPr>
        <w:t>For DL the following observations are made:</w:t>
      </w:r>
    </w:p>
    <w:p w14:paraId="3661D1D0" w14:textId="77777777" w:rsidR="00F222F1" w:rsidRDefault="00F222F1" w:rsidP="00F222F1">
      <w:pPr>
        <w:ind w:leftChars="100" w:left="200"/>
        <w:rPr>
          <w:lang w:eastAsia="sv-SE"/>
        </w:rPr>
      </w:pPr>
      <w:r>
        <w:rPr>
          <w:b/>
          <w:lang w:eastAsia="sv-SE"/>
        </w:rPr>
        <w:t>Observation 2</w:t>
      </w:r>
      <w:r w:rsidRPr="00850AB4">
        <w:rPr>
          <w:b/>
          <w:lang w:eastAsia="sv-SE"/>
        </w:rPr>
        <w:t xml:space="preserve">: </w:t>
      </w:r>
      <w:r>
        <w:rPr>
          <w:lang w:eastAsia="sv-SE"/>
        </w:rPr>
        <w:t>The ACLR absolute noise floor requirement is compatible with the expected performance for a typical repeater.</w:t>
      </w:r>
    </w:p>
    <w:p w14:paraId="61BAEFC7" w14:textId="77777777" w:rsidR="00F222F1" w:rsidRDefault="00F222F1" w:rsidP="00F222F1">
      <w:pPr>
        <w:ind w:leftChars="100" w:left="200"/>
        <w:rPr>
          <w:lang w:eastAsia="sv-SE"/>
        </w:rPr>
      </w:pPr>
      <w:r>
        <w:rPr>
          <w:b/>
          <w:lang w:eastAsia="sv-SE"/>
        </w:rPr>
        <w:t>Observation 3</w:t>
      </w:r>
      <w:r w:rsidRPr="00850AB4">
        <w:rPr>
          <w:b/>
          <w:lang w:eastAsia="sv-SE"/>
        </w:rPr>
        <w:t>:</w:t>
      </w:r>
      <w:r>
        <w:rPr>
          <w:lang w:eastAsia="sv-SE"/>
        </w:rPr>
        <w:t xml:space="preserve"> The relative ACLR requirement may be least restrictive for a small number of output power and signal BW cases so it does no harm to keep it. </w:t>
      </w:r>
    </w:p>
    <w:p w14:paraId="77AA7883" w14:textId="77777777" w:rsidR="00F222F1" w:rsidRDefault="00F222F1" w:rsidP="00F222F1">
      <w:pPr>
        <w:ind w:leftChars="100" w:left="200"/>
        <w:rPr>
          <w:lang w:eastAsia="sv-SE"/>
        </w:rPr>
      </w:pPr>
      <w:r>
        <w:rPr>
          <w:b/>
          <w:lang w:eastAsia="sv-SE"/>
        </w:rPr>
        <w:t>Observation 4</w:t>
      </w:r>
      <w:r w:rsidRPr="00F11C41">
        <w:rPr>
          <w:b/>
          <w:lang w:eastAsia="sv-SE"/>
        </w:rPr>
        <w:t xml:space="preserve">: </w:t>
      </w:r>
      <w:r>
        <w:rPr>
          <w:lang w:eastAsia="sv-SE"/>
        </w:rPr>
        <w:t>The test signal should have significantly lower adjacent channel noise than the requirement.</w:t>
      </w:r>
    </w:p>
    <w:p w14:paraId="61DE33DF" w14:textId="77777777" w:rsidR="00F222F1" w:rsidRDefault="00F222F1" w:rsidP="00F222F1">
      <w:pPr>
        <w:ind w:leftChars="100" w:left="200"/>
        <w:rPr>
          <w:lang w:eastAsia="sv-SE"/>
        </w:rPr>
      </w:pPr>
      <w:r>
        <w:rPr>
          <w:b/>
          <w:lang w:eastAsia="sv-SE"/>
        </w:rPr>
        <w:t>Observation 5</w:t>
      </w:r>
      <w:r w:rsidRPr="00F11C41">
        <w:rPr>
          <w:b/>
          <w:lang w:eastAsia="sv-SE"/>
        </w:rPr>
        <w:t>:</w:t>
      </w:r>
      <w:r>
        <w:rPr>
          <w:lang w:eastAsia="sv-SE"/>
        </w:rPr>
        <w:t xml:space="preserve"> ACLR should be tested at maximum output level.</w:t>
      </w:r>
    </w:p>
    <w:p w14:paraId="3DBD0291" w14:textId="3CA637CF" w:rsidR="007D322F" w:rsidRDefault="007D322F" w:rsidP="007D322F">
      <w:pPr>
        <w:rPr>
          <w:lang w:eastAsia="sv-SE"/>
        </w:rPr>
      </w:pPr>
      <w:r>
        <w:rPr>
          <w:rFonts w:hint="eastAsia"/>
          <w:lang w:eastAsia="sv-SE"/>
        </w:rPr>
        <w:t>A</w:t>
      </w:r>
      <w:r>
        <w:rPr>
          <w:lang w:eastAsia="sv-SE"/>
        </w:rPr>
        <w:t>nd for UL:</w:t>
      </w:r>
    </w:p>
    <w:p w14:paraId="552BC52F" w14:textId="77777777" w:rsidR="00F222F1" w:rsidRDefault="00F222F1" w:rsidP="00F222F1">
      <w:pPr>
        <w:ind w:leftChars="100" w:left="200"/>
        <w:rPr>
          <w:lang w:eastAsia="sv-SE"/>
        </w:rPr>
      </w:pPr>
      <w:r>
        <w:rPr>
          <w:b/>
          <w:lang w:eastAsia="sv-SE"/>
        </w:rPr>
        <w:t>Observation 6</w:t>
      </w:r>
      <w:r w:rsidRPr="00B06477">
        <w:rPr>
          <w:b/>
          <w:lang w:eastAsia="sv-SE"/>
        </w:rPr>
        <w:t>:</w:t>
      </w:r>
      <w:r>
        <w:rPr>
          <w:lang w:eastAsia="sv-SE"/>
        </w:rPr>
        <w:t xml:space="preserve"> It is not possible to meet the absolute UE adjacent channel power level or the relative UE requirement below 22dBm in a practical repeater.</w:t>
      </w:r>
    </w:p>
    <w:p w14:paraId="0FF7A3CB" w14:textId="77777777" w:rsidR="00F222F1" w:rsidRDefault="00F222F1" w:rsidP="00F222F1">
      <w:pPr>
        <w:ind w:leftChars="100" w:left="200"/>
        <w:rPr>
          <w:lang w:eastAsia="sv-SE"/>
        </w:rPr>
      </w:pPr>
      <w:r>
        <w:rPr>
          <w:b/>
          <w:lang w:eastAsia="sv-SE"/>
        </w:rPr>
        <w:t>Observation 7</w:t>
      </w:r>
      <w:r w:rsidRPr="007D322F">
        <w:rPr>
          <w:b/>
          <w:lang w:eastAsia="sv-SE"/>
        </w:rPr>
        <w:t>:</w:t>
      </w:r>
      <w:r>
        <w:rPr>
          <w:lang w:eastAsia="sv-SE"/>
        </w:rPr>
        <w:t xml:space="preserve"> Whilst it contradicts previous agreements the DL ACLR absolute requirement seems more suitable for the UL also.</w:t>
      </w:r>
    </w:p>
    <w:p w14:paraId="2EBDD999" w14:textId="4E2BF279" w:rsidR="007D322F" w:rsidRDefault="00F222F1" w:rsidP="007D322F">
      <w:pPr>
        <w:rPr>
          <w:lang w:eastAsia="sv-SE"/>
        </w:rPr>
      </w:pPr>
      <w:r>
        <w:rPr>
          <w:rFonts w:hint="eastAsia"/>
          <w:lang w:eastAsia="sv-SE"/>
        </w:rPr>
        <w:t>F</w:t>
      </w:r>
      <w:r>
        <w:rPr>
          <w:lang w:eastAsia="sv-SE"/>
        </w:rPr>
        <w:t>or the out of passband ACLR the following observations and proposal are made.</w:t>
      </w:r>
    </w:p>
    <w:p w14:paraId="74C5838F" w14:textId="77777777" w:rsidR="00F222F1" w:rsidRDefault="00F222F1" w:rsidP="00F222F1">
      <w:pPr>
        <w:ind w:leftChars="100" w:left="200"/>
        <w:rPr>
          <w:lang w:eastAsia="sv-SE"/>
        </w:rPr>
      </w:pPr>
      <w:r w:rsidRPr="006F6B80">
        <w:rPr>
          <w:b/>
          <w:lang w:eastAsia="sv-SE"/>
        </w:rPr>
        <w:lastRenderedPageBreak/>
        <w:t xml:space="preserve">Observation 8: </w:t>
      </w:r>
      <w:r>
        <w:rPr>
          <w:lang w:eastAsia="sv-SE"/>
        </w:rPr>
        <w:t>The UE ACLR requirement is suitable for out of band ACLR requirement with the assumed level of out of pass band filtering from the E-UTRA repeater specification (37.106).</w:t>
      </w:r>
    </w:p>
    <w:p w14:paraId="58550573" w14:textId="77777777" w:rsidR="00F222F1" w:rsidRPr="00C914B9" w:rsidRDefault="00F222F1" w:rsidP="00F222F1">
      <w:pPr>
        <w:ind w:leftChars="100" w:left="200"/>
        <w:rPr>
          <w:lang w:eastAsia="sv-SE"/>
        </w:rPr>
      </w:pPr>
      <w:r>
        <w:rPr>
          <w:b/>
          <w:lang w:eastAsia="sv-SE"/>
        </w:rPr>
        <w:t xml:space="preserve">Proposal 1: </w:t>
      </w:r>
      <w:r w:rsidRPr="002D75CF">
        <w:rPr>
          <w:lang w:eastAsia="sv-SE"/>
        </w:rPr>
        <w:t>The repeater should offer the same out of passband protection to adjacent channels as the existing requirements</w:t>
      </w:r>
    </w:p>
    <w:p w14:paraId="745B7C89" w14:textId="77777777" w:rsidR="00F222F1" w:rsidRPr="00F222F1" w:rsidRDefault="00F222F1" w:rsidP="007D322F">
      <w:pPr>
        <w:rPr>
          <w:lang w:eastAsia="sv-SE"/>
        </w:rPr>
      </w:pPr>
    </w:p>
    <w:sectPr w:rsidR="00F222F1" w:rsidRPr="00F222F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09F3B1" w14:textId="77777777" w:rsidR="009D17F8" w:rsidRDefault="009D17F8">
      <w:r>
        <w:separator/>
      </w:r>
    </w:p>
  </w:endnote>
  <w:endnote w:type="continuationSeparator" w:id="0">
    <w:p w14:paraId="51C65091" w14:textId="77777777" w:rsidR="009D17F8" w:rsidRDefault="009D1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4.1.0">
    <w:altName w:val="Times New Roman"/>
    <w:panose1 w:val="00000000000000000000"/>
    <w:charset w:val="00"/>
    <w:family w:val="roman"/>
    <w:notTrueType/>
    <w:pitch w:val="default"/>
  </w:font>
  <w:font w:name="v4.2.0">
    <w:altName w:val="Times New Roman"/>
    <w:charset w:val="00"/>
    <w:family w:val="auto"/>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6F6B80" w:rsidRDefault="006F6B8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94D0C" w14:textId="77777777" w:rsidR="009D17F8" w:rsidRDefault="009D17F8">
      <w:r>
        <w:separator/>
      </w:r>
    </w:p>
  </w:footnote>
  <w:footnote w:type="continuationSeparator" w:id="0">
    <w:p w14:paraId="35C0E22E" w14:textId="77777777" w:rsidR="009D17F8" w:rsidRDefault="009D17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6F6B80" w:rsidRDefault="006F6B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17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6F6B80" w:rsidRDefault="006F6B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1700">
      <w:rPr>
        <w:rFonts w:ascii="Arial" w:hAnsi="Arial" w:cs="Arial"/>
        <w:b/>
        <w:noProof/>
        <w:sz w:val="18"/>
        <w:szCs w:val="18"/>
      </w:rPr>
      <w:t>1</w:t>
    </w:r>
    <w:r>
      <w:rPr>
        <w:rFonts w:ascii="Arial" w:hAnsi="Arial" w:cs="Arial"/>
        <w:b/>
        <w:sz w:val="18"/>
        <w:szCs w:val="18"/>
      </w:rPr>
      <w:fldChar w:fldCharType="end"/>
    </w:r>
  </w:p>
  <w:p w14:paraId="73BC3881" w14:textId="77777777" w:rsidR="006F6B80" w:rsidRDefault="006F6B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17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6F6B80" w:rsidRDefault="006F6B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D1215D"/>
    <w:multiLevelType w:val="hybridMultilevel"/>
    <w:tmpl w:val="582CF4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F75254"/>
    <w:multiLevelType w:val="hybridMultilevel"/>
    <w:tmpl w:val="5656859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5"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7"/>
  </w:num>
  <w:num w:numId="2">
    <w:abstractNumId w:val="4"/>
  </w:num>
  <w:num w:numId="3">
    <w:abstractNumId w:val="18"/>
  </w:num>
  <w:num w:numId="4">
    <w:abstractNumId w:val="25"/>
  </w:num>
  <w:num w:numId="5">
    <w:abstractNumId w:val="14"/>
  </w:num>
  <w:num w:numId="6">
    <w:abstractNumId w:val="11"/>
  </w:num>
  <w:num w:numId="7">
    <w:abstractNumId w:val="0"/>
  </w:num>
  <w:num w:numId="8">
    <w:abstractNumId w:val="1"/>
  </w:num>
  <w:num w:numId="9">
    <w:abstractNumId w:val="8"/>
  </w:num>
  <w:num w:numId="10">
    <w:abstractNumId w:val="26"/>
  </w:num>
  <w:num w:numId="11">
    <w:abstractNumId w:val="15"/>
  </w:num>
  <w:num w:numId="12">
    <w:abstractNumId w:val="10"/>
  </w:num>
  <w:num w:numId="13">
    <w:abstractNumId w:val="22"/>
  </w:num>
  <w:num w:numId="14">
    <w:abstractNumId w:val="5"/>
  </w:num>
  <w:num w:numId="15">
    <w:abstractNumId w:val="16"/>
  </w:num>
  <w:num w:numId="16">
    <w:abstractNumId w:val="21"/>
  </w:num>
  <w:num w:numId="17">
    <w:abstractNumId w:val="2"/>
  </w:num>
  <w:num w:numId="18">
    <w:abstractNumId w:val="24"/>
  </w:num>
  <w:num w:numId="19">
    <w:abstractNumId w:val="19"/>
  </w:num>
  <w:num w:numId="20">
    <w:abstractNumId w:val="13"/>
  </w:num>
  <w:num w:numId="21">
    <w:abstractNumId w:val="7"/>
  </w:num>
  <w:num w:numId="22">
    <w:abstractNumId w:val="12"/>
  </w:num>
  <w:num w:numId="23">
    <w:abstractNumId w:val="23"/>
  </w:num>
  <w:num w:numId="24">
    <w:abstractNumId w:val="3"/>
  </w:num>
  <w:num w:numId="25">
    <w:abstractNumId w:val="20"/>
  </w:num>
  <w:num w:numId="26">
    <w:abstractNumId w:val="6"/>
  </w:num>
  <w:num w:numId="2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3FEC"/>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676FC"/>
    <w:rsid w:val="0007014E"/>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30C28"/>
    <w:rsid w:val="00133525"/>
    <w:rsid w:val="00133842"/>
    <w:rsid w:val="001412B5"/>
    <w:rsid w:val="0014339E"/>
    <w:rsid w:val="00150414"/>
    <w:rsid w:val="001521E2"/>
    <w:rsid w:val="00157006"/>
    <w:rsid w:val="00161CE3"/>
    <w:rsid w:val="001708E8"/>
    <w:rsid w:val="001718A4"/>
    <w:rsid w:val="001744A9"/>
    <w:rsid w:val="001749AF"/>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E6671"/>
    <w:rsid w:val="001F0C1D"/>
    <w:rsid w:val="001F1132"/>
    <w:rsid w:val="001F168B"/>
    <w:rsid w:val="001F1932"/>
    <w:rsid w:val="001F5260"/>
    <w:rsid w:val="001F5FFE"/>
    <w:rsid w:val="00200102"/>
    <w:rsid w:val="00203593"/>
    <w:rsid w:val="00211D83"/>
    <w:rsid w:val="0021591F"/>
    <w:rsid w:val="00221982"/>
    <w:rsid w:val="00225AB4"/>
    <w:rsid w:val="002331D7"/>
    <w:rsid w:val="002347A2"/>
    <w:rsid w:val="0023585D"/>
    <w:rsid w:val="002431E2"/>
    <w:rsid w:val="00245905"/>
    <w:rsid w:val="00246CB3"/>
    <w:rsid w:val="00254E2D"/>
    <w:rsid w:val="00260CE1"/>
    <w:rsid w:val="00261B39"/>
    <w:rsid w:val="00262AE6"/>
    <w:rsid w:val="00264D78"/>
    <w:rsid w:val="00266C86"/>
    <w:rsid w:val="002675F0"/>
    <w:rsid w:val="002730C6"/>
    <w:rsid w:val="00273D30"/>
    <w:rsid w:val="00277A77"/>
    <w:rsid w:val="00282DE0"/>
    <w:rsid w:val="00284512"/>
    <w:rsid w:val="002852A0"/>
    <w:rsid w:val="002856C7"/>
    <w:rsid w:val="002A49C5"/>
    <w:rsid w:val="002B127C"/>
    <w:rsid w:val="002B1AAD"/>
    <w:rsid w:val="002B446B"/>
    <w:rsid w:val="002B6339"/>
    <w:rsid w:val="002B653F"/>
    <w:rsid w:val="002D4665"/>
    <w:rsid w:val="002D6306"/>
    <w:rsid w:val="002D75CF"/>
    <w:rsid w:val="002E00EE"/>
    <w:rsid w:val="0031005D"/>
    <w:rsid w:val="00311F54"/>
    <w:rsid w:val="00313C86"/>
    <w:rsid w:val="003155E0"/>
    <w:rsid w:val="00316A11"/>
    <w:rsid w:val="003172DC"/>
    <w:rsid w:val="003175CD"/>
    <w:rsid w:val="003222A1"/>
    <w:rsid w:val="003225ED"/>
    <w:rsid w:val="003272C6"/>
    <w:rsid w:val="0033742A"/>
    <w:rsid w:val="00341F88"/>
    <w:rsid w:val="003436B9"/>
    <w:rsid w:val="00346396"/>
    <w:rsid w:val="00351F59"/>
    <w:rsid w:val="00352556"/>
    <w:rsid w:val="003532DA"/>
    <w:rsid w:val="0035462D"/>
    <w:rsid w:val="003554DE"/>
    <w:rsid w:val="00357113"/>
    <w:rsid w:val="00361700"/>
    <w:rsid w:val="00362714"/>
    <w:rsid w:val="00362A3E"/>
    <w:rsid w:val="003645B7"/>
    <w:rsid w:val="003663F8"/>
    <w:rsid w:val="0036707F"/>
    <w:rsid w:val="00374D16"/>
    <w:rsid w:val="00376406"/>
    <w:rsid w:val="003765B8"/>
    <w:rsid w:val="0037754A"/>
    <w:rsid w:val="003860F2"/>
    <w:rsid w:val="00386C8A"/>
    <w:rsid w:val="00394014"/>
    <w:rsid w:val="003A0776"/>
    <w:rsid w:val="003A2B4E"/>
    <w:rsid w:val="003A34E6"/>
    <w:rsid w:val="003A5ED7"/>
    <w:rsid w:val="003A66A9"/>
    <w:rsid w:val="003A76B3"/>
    <w:rsid w:val="003C02F3"/>
    <w:rsid w:val="003C3971"/>
    <w:rsid w:val="003D5242"/>
    <w:rsid w:val="003D548E"/>
    <w:rsid w:val="003D71F2"/>
    <w:rsid w:val="003E0BDE"/>
    <w:rsid w:val="003E2797"/>
    <w:rsid w:val="003E3BB2"/>
    <w:rsid w:val="003F169C"/>
    <w:rsid w:val="003F3BF5"/>
    <w:rsid w:val="003F6088"/>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479"/>
    <w:rsid w:val="004E0F8A"/>
    <w:rsid w:val="004E1FAE"/>
    <w:rsid w:val="004E213A"/>
    <w:rsid w:val="004E69AA"/>
    <w:rsid w:val="004F0988"/>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4447E"/>
    <w:rsid w:val="00551386"/>
    <w:rsid w:val="0055318C"/>
    <w:rsid w:val="00556A2E"/>
    <w:rsid w:val="00560E28"/>
    <w:rsid w:val="0056398B"/>
    <w:rsid w:val="00565087"/>
    <w:rsid w:val="00566FA1"/>
    <w:rsid w:val="0057451C"/>
    <w:rsid w:val="005749EE"/>
    <w:rsid w:val="005826D4"/>
    <w:rsid w:val="00591DA1"/>
    <w:rsid w:val="00597B11"/>
    <w:rsid w:val="005A2C0F"/>
    <w:rsid w:val="005A4B47"/>
    <w:rsid w:val="005B000A"/>
    <w:rsid w:val="005C62BF"/>
    <w:rsid w:val="005C67FF"/>
    <w:rsid w:val="005C704F"/>
    <w:rsid w:val="005D008B"/>
    <w:rsid w:val="005D0D0B"/>
    <w:rsid w:val="005D0D92"/>
    <w:rsid w:val="005D2E01"/>
    <w:rsid w:val="005D6561"/>
    <w:rsid w:val="005D7156"/>
    <w:rsid w:val="005D7526"/>
    <w:rsid w:val="005E2288"/>
    <w:rsid w:val="005E4962"/>
    <w:rsid w:val="005E4BB2"/>
    <w:rsid w:val="005E621D"/>
    <w:rsid w:val="005E7D45"/>
    <w:rsid w:val="005F1358"/>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1218"/>
    <w:rsid w:val="006559E0"/>
    <w:rsid w:val="00675956"/>
    <w:rsid w:val="006846A4"/>
    <w:rsid w:val="00687518"/>
    <w:rsid w:val="0069362B"/>
    <w:rsid w:val="00694F06"/>
    <w:rsid w:val="0069627A"/>
    <w:rsid w:val="00696741"/>
    <w:rsid w:val="006A164C"/>
    <w:rsid w:val="006A2C14"/>
    <w:rsid w:val="006A323F"/>
    <w:rsid w:val="006A46B9"/>
    <w:rsid w:val="006A5597"/>
    <w:rsid w:val="006A738B"/>
    <w:rsid w:val="006B1AFA"/>
    <w:rsid w:val="006B30D0"/>
    <w:rsid w:val="006C21D5"/>
    <w:rsid w:val="006C3D95"/>
    <w:rsid w:val="006C5804"/>
    <w:rsid w:val="006D0173"/>
    <w:rsid w:val="006D02A7"/>
    <w:rsid w:val="006D180B"/>
    <w:rsid w:val="006D4E0E"/>
    <w:rsid w:val="006E051B"/>
    <w:rsid w:val="006E5C86"/>
    <w:rsid w:val="006E60F3"/>
    <w:rsid w:val="006F490D"/>
    <w:rsid w:val="006F6B80"/>
    <w:rsid w:val="00700B79"/>
    <w:rsid w:val="00701116"/>
    <w:rsid w:val="00701FE6"/>
    <w:rsid w:val="007040BE"/>
    <w:rsid w:val="00705720"/>
    <w:rsid w:val="007059EA"/>
    <w:rsid w:val="00706485"/>
    <w:rsid w:val="007074FD"/>
    <w:rsid w:val="00713C44"/>
    <w:rsid w:val="00714A55"/>
    <w:rsid w:val="00717D7A"/>
    <w:rsid w:val="00721B08"/>
    <w:rsid w:val="00724CA4"/>
    <w:rsid w:val="00731F1E"/>
    <w:rsid w:val="0073395A"/>
    <w:rsid w:val="00734A5B"/>
    <w:rsid w:val="00735C83"/>
    <w:rsid w:val="0074026F"/>
    <w:rsid w:val="00741727"/>
    <w:rsid w:val="007429F6"/>
    <w:rsid w:val="007448EB"/>
    <w:rsid w:val="00744E76"/>
    <w:rsid w:val="00745C28"/>
    <w:rsid w:val="00763E13"/>
    <w:rsid w:val="00770F84"/>
    <w:rsid w:val="007714C4"/>
    <w:rsid w:val="00774DA4"/>
    <w:rsid w:val="00776D8E"/>
    <w:rsid w:val="007803D4"/>
    <w:rsid w:val="00781F0F"/>
    <w:rsid w:val="00782147"/>
    <w:rsid w:val="007824E5"/>
    <w:rsid w:val="00785676"/>
    <w:rsid w:val="00792DE0"/>
    <w:rsid w:val="00794A6D"/>
    <w:rsid w:val="00796A2B"/>
    <w:rsid w:val="007A3C52"/>
    <w:rsid w:val="007A46B6"/>
    <w:rsid w:val="007A5C84"/>
    <w:rsid w:val="007A6295"/>
    <w:rsid w:val="007B2495"/>
    <w:rsid w:val="007B600E"/>
    <w:rsid w:val="007B7E8F"/>
    <w:rsid w:val="007D1D31"/>
    <w:rsid w:val="007D322F"/>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76F4"/>
    <w:rsid w:val="00822172"/>
    <w:rsid w:val="008262E5"/>
    <w:rsid w:val="0083021D"/>
    <w:rsid w:val="00830747"/>
    <w:rsid w:val="0083100A"/>
    <w:rsid w:val="0083471D"/>
    <w:rsid w:val="00835E49"/>
    <w:rsid w:val="00836731"/>
    <w:rsid w:val="00837533"/>
    <w:rsid w:val="008418D0"/>
    <w:rsid w:val="00847768"/>
    <w:rsid w:val="00850561"/>
    <w:rsid w:val="00850AB4"/>
    <w:rsid w:val="008528B7"/>
    <w:rsid w:val="00852EDF"/>
    <w:rsid w:val="0085446A"/>
    <w:rsid w:val="00855AB0"/>
    <w:rsid w:val="008635DF"/>
    <w:rsid w:val="00864DD3"/>
    <w:rsid w:val="00864FA4"/>
    <w:rsid w:val="00866EA8"/>
    <w:rsid w:val="00872A01"/>
    <w:rsid w:val="00873873"/>
    <w:rsid w:val="008740BA"/>
    <w:rsid w:val="008768CA"/>
    <w:rsid w:val="00880049"/>
    <w:rsid w:val="008810CB"/>
    <w:rsid w:val="00881487"/>
    <w:rsid w:val="00883210"/>
    <w:rsid w:val="00883B04"/>
    <w:rsid w:val="00885334"/>
    <w:rsid w:val="008963F0"/>
    <w:rsid w:val="008A2E42"/>
    <w:rsid w:val="008A38F7"/>
    <w:rsid w:val="008A3E58"/>
    <w:rsid w:val="008A6A51"/>
    <w:rsid w:val="008A6EC5"/>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7CCB"/>
    <w:rsid w:val="0092327A"/>
    <w:rsid w:val="009232FB"/>
    <w:rsid w:val="00934248"/>
    <w:rsid w:val="00936771"/>
    <w:rsid w:val="00937280"/>
    <w:rsid w:val="00942EC2"/>
    <w:rsid w:val="00943A14"/>
    <w:rsid w:val="0094555C"/>
    <w:rsid w:val="00945ED3"/>
    <w:rsid w:val="00946386"/>
    <w:rsid w:val="0095387D"/>
    <w:rsid w:val="00954CE5"/>
    <w:rsid w:val="00964F1F"/>
    <w:rsid w:val="00966551"/>
    <w:rsid w:val="00972D7C"/>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17F8"/>
    <w:rsid w:val="009D401A"/>
    <w:rsid w:val="009D631A"/>
    <w:rsid w:val="009D716E"/>
    <w:rsid w:val="009E213A"/>
    <w:rsid w:val="009E228F"/>
    <w:rsid w:val="009E3DD2"/>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B19"/>
    <w:rsid w:val="00B06477"/>
    <w:rsid w:val="00B15449"/>
    <w:rsid w:val="00B24B03"/>
    <w:rsid w:val="00B339B8"/>
    <w:rsid w:val="00B413A1"/>
    <w:rsid w:val="00B4304E"/>
    <w:rsid w:val="00B47018"/>
    <w:rsid w:val="00B53762"/>
    <w:rsid w:val="00B609D3"/>
    <w:rsid w:val="00B7151B"/>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698A"/>
    <w:rsid w:val="00BC7139"/>
    <w:rsid w:val="00BD1EF9"/>
    <w:rsid w:val="00BD7D31"/>
    <w:rsid w:val="00BE247B"/>
    <w:rsid w:val="00BE3255"/>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552A"/>
    <w:rsid w:val="00C074DD"/>
    <w:rsid w:val="00C10D55"/>
    <w:rsid w:val="00C113D8"/>
    <w:rsid w:val="00C1496A"/>
    <w:rsid w:val="00C16A94"/>
    <w:rsid w:val="00C17830"/>
    <w:rsid w:val="00C27FB2"/>
    <w:rsid w:val="00C302B6"/>
    <w:rsid w:val="00C31963"/>
    <w:rsid w:val="00C32377"/>
    <w:rsid w:val="00C328A7"/>
    <w:rsid w:val="00C33079"/>
    <w:rsid w:val="00C347CF"/>
    <w:rsid w:val="00C35E29"/>
    <w:rsid w:val="00C36137"/>
    <w:rsid w:val="00C42F8E"/>
    <w:rsid w:val="00C44610"/>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14B9"/>
    <w:rsid w:val="00C93F40"/>
    <w:rsid w:val="00C94035"/>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2A7"/>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2565"/>
    <w:rsid w:val="00D935EE"/>
    <w:rsid w:val="00D95FCF"/>
    <w:rsid w:val="00DA0403"/>
    <w:rsid w:val="00DA5D05"/>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DF769E"/>
    <w:rsid w:val="00E04A4C"/>
    <w:rsid w:val="00E06B2D"/>
    <w:rsid w:val="00E10564"/>
    <w:rsid w:val="00E16509"/>
    <w:rsid w:val="00E21EC2"/>
    <w:rsid w:val="00E3391E"/>
    <w:rsid w:val="00E37004"/>
    <w:rsid w:val="00E378FD"/>
    <w:rsid w:val="00E40FE5"/>
    <w:rsid w:val="00E44582"/>
    <w:rsid w:val="00E47839"/>
    <w:rsid w:val="00E626BD"/>
    <w:rsid w:val="00E62A95"/>
    <w:rsid w:val="00E77340"/>
    <w:rsid w:val="00E77345"/>
    <w:rsid w:val="00E77645"/>
    <w:rsid w:val="00E81DD9"/>
    <w:rsid w:val="00E82166"/>
    <w:rsid w:val="00E8219B"/>
    <w:rsid w:val="00E86CA9"/>
    <w:rsid w:val="00E946E1"/>
    <w:rsid w:val="00E965A2"/>
    <w:rsid w:val="00E96AFE"/>
    <w:rsid w:val="00E974BF"/>
    <w:rsid w:val="00EA15B0"/>
    <w:rsid w:val="00EA35CE"/>
    <w:rsid w:val="00EA5D33"/>
    <w:rsid w:val="00EA5EA7"/>
    <w:rsid w:val="00EA63DC"/>
    <w:rsid w:val="00EC4A25"/>
    <w:rsid w:val="00ED3554"/>
    <w:rsid w:val="00ED5D38"/>
    <w:rsid w:val="00EE03E3"/>
    <w:rsid w:val="00EE08D5"/>
    <w:rsid w:val="00EE57CF"/>
    <w:rsid w:val="00EE6763"/>
    <w:rsid w:val="00EF0916"/>
    <w:rsid w:val="00F01584"/>
    <w:rsid w:val="00F025A2"/>
    <w:rsid w:val="00F04712"/>
    <w:rsid w:val="00F06B72"/>
    <w:rsid w:val="00F11C41"/>
    <w:rsid w:val="00F13360"/>
    <w:rsid w:val="00F153BF"/>
    <w:rsid w:val="00F2066A"/>
    <w:rsid w:val="00F222F1"/>
    <w:rsid w:val="00F22EC7"/>
    <w:rsid w:val="00F325C8"/>
    <w:rsid w:val="00F34D63"/>
    <w:rsid w:val="00F3557A"/>
    <w:rsid w:val="00F408E6"/>
    <w:rsid w:val="00F479E8"/>
    <w:rsid w:val="00F500E3"/>
    <w:rsid w:val="00F51940"/>
    <w:rsid w:val="00F526EB"/>
    <w:rsid w:val="00F5285D"/>
    <w:rsid w:val="00F53E62"/>
    <w:rsid w:val="00F53EF8"/>
    <w:rsid w:val="00F570AB"/>
    <w:rsid w:val="00F64610"/>
    <w:rsid w:val="00F653B8"/>
    <w:rsid w:val="00F6735A"/>
    <w:rsid w:val="00F67809"/>
    <w:rsid w:val="00F679F0"/>
    <w:rsid w:val="00F71FE5"/>
    <w:rsid w:val="00F72C2A"/>
    <w:rsid w:val="00F759AD"/>
    <w:rsid w:val="00F75DFB"/>
    <w:rsid w:val="00F770D4"/>
    <w:rsid w:val="00F8438A"/>
    <w:rsid w:val="00F9008D"/>
    <w:rsid w:val="00F93C96"/>
    <w:rsid w:val="00F97287"/>
    <w:rsid w:val="00FA1263"/>
    <w:rsid w:val="00FA1266"/>
    <w:rsid w:val="00FA1EDB"/>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F99C9-693C-4212-A23F-2240DE2DA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2175</Words>
  <Characters>12403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2019-02-25T13:05:00Z</cp:lastPrinted>
  <dcterms:created xsi:type="dcterms:W3CDTF">2021-10-22T17:22:00Z</dcterms:created>
  <dcterms:modified xsi:type="dcterms:W3CDTF">2021-10-22T17:22:00Z</dcterms:modified>
</cp:coreProperties>
</file>